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1400B7" w:rsidRPr="004065AE" w:rsidRDefault="00B77DA9">
      <w:pPr>
        <w:tabs>
          <w:tab w:val="left" w:pos="142"/>
        </w:tabs>
        <w:spacing w:line="240" w:lineRule="auto"/>
        <w:jc w:val="center"/>
        <w:rPr>
          <w:rFonts w:ascii="Garamond" w:eastAsia="Garamond" w:hAnsi="Garamond" w:cs="Garamond"/>
          <w:b/>
        </w:rPr>
      </w:pPr>
      <w:bookmarkStart w:id="0" w:name="_heading=h.gjdgxs" w:colFirst="0" w:colLast="0"/>
      <w:bookmarkEnd w:id="0"/>
      <w:r w:rsidRPr="004065AE">
        <w:rPr>
          <w:rFonts w:ascii="Garamond" w:eastAsia="Garamond" w:hAnsi="Garamond" w:cs="Garamond"/>
          <w:b/>
        </w:rPr>
        <w:t xml:space="preserve">Tervezési és Kivitelezési Vállalkozási Szerződés </w:t>
      </w:r>
    </w:p>
    <w:p w14:paraId="00000002" w14:textId="6B4BAA66" w:rsidR="001400B7" w:rsidRPr="004065AE" w:rsidRDefault="00B77DA9">
      <w:pPr>
        <w:tabs>
          <w:tab w:val="left" w:pos="2160"/>
        </w:tabs>
        <w:spacing w:line="240" w:lineRule="auto"/>
        <w:ind w:right="259"/>
        <w:jc w:val="center"/>
        <w:rPr>
          <w:rFonts w:ascii="Garamond" w:eastAsia="Garamond" w:hAnsi="Garamond" w:cs="Garamond"/>
          <w:b/>
          <w:smallCaps/>
        </w:rPr>
      </w:pPr>
      <w:r w:rsidRPr="004065AE">
        <w:rPr>
          <w:rFonts w:ascii="Garamond" w:eastAsia="Garamond" w:hAnsi="Garamond" w:cs="Garamond"/>
          <w:b/>
          <w:smallCaps/>
        </w:rPr>
        <w:br/>
      </w:r>
      <w:r w:rsidR="008F37A1" w:rsidRPr="004065AE">
        <w:rPr>
          <w:rFonts w:ascii="Garamond" w:eastAsia="Garamond" w:hAnsi="Garamond" w:cs="Garamond"/>
          <w:b/>
          <w:smallCaps/>
        </w:rPr>
        <w:t>2.</w:t>
      </w:r>
      <w:r w:rsidRPr="004065AE">
        <w:rPr>
          <w:rFonts w:ascii="Garamond" w:eastAsia="Garamond" w:hAnsi="Garamond" w:cs="Garamond"/>
          <w:b/>
          <w:smallCaps/>
        </w:rPr>
        <w:t xml:space="preserve"> SZ. MÓDOSÍTÁSA</w:t>
      </w:r>
    </w:p>
    <w:p w14:paraId="00000003" w14:textId="77777777" w:rsidR="001400B7" w:rsidRPr="004065AE" w:rsidRDefault="001400B7">
      <w:pPr>
        <w:tabs>
          <w:tab w:val="left" w:pos="2160"/>
        </w:tabs>
        <w:spacing w:line="240" w:lineRule="auto"/>
        <w:ind w:right="259"/>
        <w:rPr>
          <w:rFonts w:ascii="Garamond" w:eastAsia="Garamond" w:hAnsi="Garamond" w:cs="Garamond"/>
          <w:b/>
          <w:smallCaps/>
        </w:rPr>
      </w:pPr>
    </w:p>
    <w:p w14:paraId="00000004" w14:textId="62C3556F" w:rsidR="001400B7" w:rsidRPr="004065AE" w:rsidRDefault="00000000">
      <w:pPr>
        <w:spacing w:line="240" w:lineRule="auto"/>
        <w:rPr>
          <w:rFonts w:ascii="Garamond" w:eastAsia="Garamond" w:hAnsi="Garamond" w:cs="Garamond"/>
        </w:rPr>
      </w:pPr>
      <w:sdt>
        <w:sdtPr>
          <w:tag w:val="goog_rdk_1"/>
          <w:id w:val="996921837"/>
          <w:showingPlcHdr/>
        </w:sdtPr>
        <w:sdtContent>
          <w:r w:rsidR="00DE44CC" w:rsidRPr="004065AE">
            <w:t xml:space="preserve">     </w:t>
          </w:r>
        </w:sdtContent>
      </w:sdt>
      <w:r w:rsidR="00B77DA9" w:rsidRPr="004065AE">
        <w:rPr>
          <w:rFonts w:ascii="Garamond" w:eastAsia="Garamond" w:hAnsi="Garamond" w:cs="Garamond"/>
        </w:rPr>
        <w:t xml:space="preserve">mely létrejött egyrészről </w:t>
      </w:r>
    </w:p>
    <w:p w14:paraId="00000005" w14:textId="77777777" w:rsidR="001400B7" w:rsidRPr="004065AE" w:rsidRDefault="00B77DA9">
      <w:pPr>
        <w:spacing w:line="240" w:lineRule="auto"/>
        <w:ind w:left="3400" w:hanging="3400"/>
        <w:rPr>
          <w:rFonts w:ascii="Garamond" w:eastAsia="Garamond" w:hAnsi="Garamond" w:cs="Garamond"/>
          <w:b/>
        </w:rPr>
      </w:pPr>
      <w:r w:rsidRPr="004065AE">
        <w:rPr>
          <w:rFonts w:ascii="Garamond" w:eastAsia="Garamond" w:hAnsi="Garamond" w:cs="Garamond"/>
        </w:rPr>
        <w:t>Név:</w:t>
      </w:r>
      <w:r w:rsidRPr="004065AE">
        <w:rPr>
          <w:rFonts w:ascii="Garamond" w:eastAsia="Garamond" w:hAnsi="Garamond" w:cs="Garamond"/>
        </w:rPr>
        <w:tab/>
      </w:r>
      <w:r w:rsidRPr="004065AE">
        <w:rPr>
          <w:rFonts w:ascii="Garamond" w:eastAsia="Garamond" w:hAnsi="Garamond" w:cs="Garamond"/>
          <w:b/>
          <w:color w:val="000000"/>
        </w:rPr>
        <w:t>HÉVÍZ-BALATON AIRPORT Korlátolt Felelősségű Társaság</w:t>
      </w:r>
      <w:r w:rsidRPr="004065AE">
        <w:rPr>
          <w:rFonts w:ascii="Garamond" w:eastAsia="Garamond" w:hAnsi="Garamond" w:cs="Garamond"/>
        </w:rPr>
        <w:tab/>
      </w:r>
    </w:p>
    <w:p w14:paraId="00000006" w14:textId="77777777" w:rsidR="001400B7" w:rsidRPr="004065AE" w:rsidRDefault="00B77DA9">
      <w:pPr>
        <w:tabs>
          <w:tab w:val="left" w:pos="6237"/>
        </w:tabs>
        <w:spacing w:line="240" w:lineRule="auto"/>
        <w:ind w:left="3400" w:hanging="3400"/>
        <w:rPr>
          <w:rFonts w:ascii="Garamond" w:eastAsia="Garamond" w:hAnsi="Garamond" w:cs="Garamond"/>
        </w:rPr>
      </w:pPr>
      <w:r w:rsidRPr="004065AE">
        <w:rPr>
          <w:rFonts w:ascii="Garamond" w:eastAsia="Garamond" w:hAnsi="Garamond" w:cs="Garamond"/>
        </w:rPr>
        <w:t>Székhely:</w:t>
      </w:r>
      <w:r w:rsidRPr="004065AE">
        <w:rPr>
          <w:rFonts w:ascii="Garamond" w:eastAsia="Garamond" w:hAnsi="Garamond" w:cs="Garamond"/>
        </w:rPr>
        <w:tab/>
      </w:r>
      <w:r w:rsidRPr="004065AE">
        <w:rPr>
          <w:rFonts w:ascii="Garamond" w:eastAsia="Garamond" w:hAnsi="Garamond" w:cs="Garamond"/>
          <w:color w:val="000000"/>
        </w:rPr>
        <w:t>8380 Hévíz, Kossuth L utca 1.</w:t>
      </w:r>
    </w:p>
    <w:p w14:paraId="00000007" w14:textId="77777777" w:rsidR="001400B7" w:rsidRPr="004065AE" w:rsidRDefault="00B77DA9">
      <w:pPr>
        <w:tabs>
          <w:tab w:val="left" w:pos="6237"/>
        </w:tabs>
        <w:spacing w:line="240" w:lineRule="auto"/>
        <w:ind w:left="3400" w:hanging="3400"/>
        <w:rPr>
          <w:rFonts w:ascii="Garamond" w:eastAsia="Garamond" w:hAnsi="Garamond" w:cs="Garamond"/>
        </w:rPr>
      </w:pPr>
      <w:r w:rsidRPr="004065AE">
        <w:rPr>
          <w:rFonts w:ascii="Garamond" w:eastAsia="Garamond" w:hAnsi="Garamond" w:cs="Garamond"/>
        </w:rPr>
        <w:t>Cégjegyzék szám:</w:t>
      </w:r>
      <w:r w:rsidRPr="004065AE">
        <w:rPr>
          <w:rFonts w:ascii="Garamond" w:eastAsia="Garamond" w:hAnsi="Garamond" w:cs="Garamond"/>
        </w:rPr>
        <w:tab/>
      </w:r>
      <w:r w:rsidRPr="004065AE">
        <w:rPr>
          <w:rFonts w:ascii="Garamond" w:eastAsia="Garamond" w:hAnsi="Garamond" w:cs="Garamond"/>
          <w:color w:val="000000"/>
        </w:rPr>
        <w:t>20 09 072648</w:t>
      </w:r>
    </w:p>
    <w:p w14:paraId="00000008" w14:textId="77777777" w:rsidR="001400B7" w:rsidRPr="004065AE" w:rsidRDefault="00B77DA9">
      <w:pPr>
        <w:tabs>
          <w:tab w:val="left" w:pos="6237"/>
        </w:tabs>
        <w:spacing w:line="240" w:lineRule="auto"/>
        <w:ind w:left="3400" w:hanging="3400"/>
        <w:rPr>
          <w:rFonts w:ascii="Garamond" w:eastAsia="Garamond" w:hAnsi="Garamond" w:cs="Garamond"/>
        </w:rPr>
      </w:pPr>
      <w:r w:rsidRPr="004065AE">
        <w:rPr>
          <w:rFonts w:ascii="Garamond" w:eastAsia="Garamond" w:hAnsi="Garamond" w:cs="Garamond"/>
        </w:rPr>
        <w:t>Adószám:</w:t>
      </w:r>
      <w:r w:rsidRPr="004065AE">
        <w:rPr>
          <w:rFonts w:ascii="Garamond" w:eastAsia="Garamond" w:hAnsi="Garamond" w:cs="Garamond"/>
        </w:rPr>
        <w:tab/>
      </w:r>
      <w:r w:rsidRPr="004065AE">
        <w:rPr>
          <w:rFonts w:ascii="Garamond" w:eastAsia="Garamond" w:hAnsi="Garamond" w:cs="Garamond"/>
          <w:color w:val="000000"/>
        </w:rPr>
        <w:t>23923610-2-20</w:t>
      </w:r>
    </w:p>
    <w:p w14:paraId="00000009" w14:textId="77777777" w:rsidR="001400B7" w:rsidRPr="004065AE" w:rsidRDefault="00B77DA9">
      <w:pPr>
        <w:tabs>
          <w:tab w:val="left" w:pos="6237"/>
        </w:tabs>
        <w:spacing w:line="240" w:lineRule="auto"/>
        <w:ind w:left="3400" w:hanging="3400"/>
        <w:rPr>
          <w:rFonts w:ascii="Garamond" w:eastAsia="Garamond" w:hAnsi="Garamond" w:cs="Garamond"/>
        </w:rPr>
      </w:pPr>
      <w:r w:rsidRPr="004065AE">
        <w:rPr>
          <w:rFonts w:ascii="Garamond" w:eastAsia="Garamond" w:hAnsi="Garamond" w:cs="Garamond"/>
        </w:rPr>
        <w:t>Bankszámlaszám:</w:t>
      </w:r>
      <w:r w:rsidRPr="004065AE">
        <w:rPr>
          <w:rFonts w:ascii="Garamond" w:eastAsia="Garamond" w:hAnsi="Garamond" w:cs="Garamond"/>
        </w:rPr>
        <w:tab/>
        <w:t>10104961-69870200-01006007</w:t>
      </w:r>
    </w:p>
    <w:p w14:paraId="0000000A" w14:textId="77777777" w:rsidR="001400B7" w:rsidRPr="004065AE" w:rsidRDefault="00B77DA9">
      <w:pPr>
        <w:tabs>
          <w:tab w:val="left" w:pos="6237"/>
        </w:tabs>
        <w:spacing w:line="240" w:lineRule="auto"/>
        <w:ind w:left="3400" w:hanging="3400"/>
        <w:rPr>
          <w:rFonts w:ascii="Garamond" w:eastAsia="Garamond" w:hAnsi="Garamond" w:cs="Garamond"/>
        </w:rPr>
      </w:pPr>
      <w:r w:rsidRPr="004065AE">
        <w:rPr>
          <w:rFonts w:ascii="Garamond" w:eastAsia="Garamond" w:hAnsi="Garamond" w:cs="Garamond"/>
        </w:rPr>
        <w:t>Számlavezető pénzintézete:</w:t>
      </w:r>
      <w:r w:rsidRPr="004065AE">
        <w:rPr>
          <w:rFonts w:ascii="Garamond" w:eastAsia="Garamond" w:hAnsi="Garamond" w:cs="Garamond"/>
        </w:rPr>
        <w:tab/>
        <w:t>MBH Bank Nyrt.</w:t>
      </w:r>
    </w:p>
    <w:p w14:paraId="0000000B" w14:textId="77777777" w:rsidR="001400B7" w:rsidRPr="004065AE" w:rsidRDefault="00B77DA9">
      <w:pPr>
        <w:tabs>
          <w:tab w:val="left" w:pos="6237"/>
        </w:tabs>
        <w:spacing w:line="240" w:lineRule="auto"/>
        <w:ind w:left="3400" w:hanging="3400"/>
        <w:rPr>
          <w:rFonts w:ascii="Garamond" w:eastAsia="Garamond" w:hAnsi="Garamond" w:cs="Garamond"/>
        </w:rPr>
      </w:pPr>
      <w:r w:rsidRPr="004065AE">
        <w:rPr>
          <w:rFonts w:ascii="Garamond" w:eastAsia="Garamond" w:hAnsi="Garamond" w:cs="Garamond"/>
        </w:rPr>
        <w:t>Képviseli:</w:t>
      </w:r>
      <w:r w:rsidRPr="004065AE">
        <w:rPr>
          <w:rFonts w:ascii="Garamond" w:eastAsia="Garamond" w:hAnsi="Garamond" w:cs="Garamond"/>
        </w:rPr>
        <w:tab/>
      </w:r>
      <w:r w:rsidRPr="004065AE">
        <w:rPr>
          <w:rFonts w:ascii="Garamond" w:eastAsia="Garamond" w:hAnsi="Garamond" w:cs="Garamond"/>
          <w:color w:val="000000"/>
        </w:rPr>
        <w:t xml:space="preserve">Benkő Attila </w:t>
      </w:r>
      <w:r w:rsidRPr="004065AE">
        <w:rPr>
          <w:rFonts w:ascii="Garamond" w:eastAsia="Garamond" w:hAnsi="Garamond" w:cs="Garamond"/>
        </w:rPr>
        <w:t xml:space="preserve">ügyvezető </w:t>
      </w:r>
    </w:p>
    <w:p w14:paraId="0000000C" w14:textId="77777777" w:rsidR="001400B7" w:rsidRPr="004065AE" w:rsidRDefault="001400B7">
      <w:pPr>
        <w:spacing w:line="240" w:lineRule="auto"/>
        <w:rPr>
          <w:rFonts w:ascii="Garamond" w:eastAsia="Garamond" w:hAnsi="Garamond" w:cs="Garamond"/>
        </w:rPr>
      </w:pPr>
    </w:p>
    <w:p w14:paraId="0000000D" w14:textId="77777777" w:rsidR="001400B7" w:rsidRPr="004065AE" w:rsidRDefault="00B77DA9">
      <w:pPr>
        <w:spacing w:line="240" w:lineRule="auto"/>
        <w:rPr>
          <w:rFonts w:ascii="Garamond" w:eastAsia="Garamond" w:hAnsi="Garamond" w:cs="Garamond"/>
        </w:rPr>
      </w:pPr>
      <w:r w:rsidRPr="004065AE">
        <w:rPr>
          <w:rFonts w:ascii="Garamond" w:eastAsia="Garamond" w:hAnsi="Garamond" w:cs="Garamond"/>
        </w:rPr>
        <w:t>Elektronikus építési napló alkalmazás használatához szükséges naplóügyfél-jel (a továbbiakban: NÜJ):</w:t>
      </w:r>
    </w:p>
    <w:p w14:paraId="0000000E" w14:textId="77777777" w:rsidR="001400B7" w:rsidRPr="004065AE" w:rsidRDefault="00B77DA9">
      <w:pPr>
        <w:spacing w:line="240" w:lineRule="auto"/>
        <w:rPr>
          <w:rFonts w:ascii="Garamond" w:eastAsia="Garamond" w:hAnsi="Garamond" w:cs="Garamond"/>
        </w:rPr>
      </w:pPr>
      <w:r w:rsidRPr="004065AE">
        <w:rPr>
          <w:rFonts w:ascii="Garamond" w:eastAsia="Garamond" w:hAnsi="Garamond" w:cs="Garamond"/>
        </w:rPr>
        <w:t>mint megrendelő</w:t>
      </w:r>
      <w:r w:rsidRPr="004065AE">
        <w:rPr>
          <w:rFonts w:ascii="Garamond" w:eastAsia="Garamond" w:hAnsi="Garamond" w:cs="Garamond"/>
          <w:b/>
        </w:rPr>
        <w:t xml:space="preserve"> </w:t>
      </w:r>
      <w:r w:rsidRPr="004065AE">
        <w:rPr>
          <w:rFonts w:ascii="Garamond" w:eastAsia="Garamond" w:hAnsi="Garamond" w:cs="Garamond"/>
        </w:rPr>
        <w:t xml:space="preserve">(a továbbiakban: </w:t>
      </w:r>
      <w:r w:rsidRPr="004065AE">
        <w:rPr>
          <w:rFonts w:ascii="Garamond" w:eastAsia="Garamond" w:hAnsi="Garamond" w:cs="Garamond"/>
          <w:b/>
        </w:rPr>
        <w:t>Megrendelő</w:t>
      </w:r>
      <w:r w:rsidRPr="004065AE">
        <w:rPr>
          <w:rFonts w:ascii="Garamond" w:eastAsia="Garamond" w:hAnsi="Garamond" w:cs="Garamond"/>
        </w:rPr>
        <w:t>)</w:t>
      </w:r>
    </w:p>
    <w:p w14:paraId="0000000F" w14:textId="77777777" w:rsidR="001400B7" w:rsidRPr="004065AE" w:rsidRDefault="001400B7">
      <w:pPr>
        <w:spacing w:line="240" w:lineRule="auto"/>
        <w:rPr>
          <w:rFonts w:ascii="Garamond" w:eastAsia="Garamond" w:hAnsi="Garamond" w:cs="Garamond"/>
        </w:rPr>
      </w:pPr>
    </w:p>
    <w:p w14:paraId="00000010" w14:textId="77777777" w:rsidR="001400B7" w:rsidRPr="004065AE" w:rsidRDefault="00B77DA9">
      <w:pPr>
        <w:spacing w:line="240" w:lineRule="auto"/>
        <w:rPr>
          <w:rFonts w:ascii="Garamond" w:eastAsia="Garamond" w:hAnsi="Garamond" w:cs="Garamond"/>
        </w:rPr>
      </w:pPr>
      <w:r w:rsidRPr="004065AE">
        <w:rPr>
          <w:rFonts w:ascii="Garamond" w:eastAsia="Garamond" w:hAnsi="Garamond" w:cs="Garamond"/>
        </w:rPr>
        <w:t>másrészről a</w:t>
      </w:r>
    </w:p>
    <w:p w14:paraId="00000011" w14:textId="77777777" w:rsidR="001400B7" w:rsidRPr="004065AE" w:rsidRDefault="00B77DA9">
      <w:pPr>
        <w:spacing w:line="240" w:lineRule="auto"/>
        <w:ind w:left="2448" w:hanging="2448"/>
        <w:rPr>
          <w:rFonts w:ascii="Garamond" w:eastAsia="Garamond" w:hAnsi="Garamond" w:cs="Garamond"/>
        </w:rPr>
      </w:pPr>
      <w:r w:rsidRPr="004065AE">
        <w:rPr>
          <w:rFonts w:ascii="Garamond" w:eastAsia="Garamond" w:hAnsi="Garamond" w:cs="Garamond"/>
        </w:rPr>
        <w:t xml:space="preserve">Név: </w:t>
      </w:r>
      <w:r w:rsidRPr="004065AE">
        <w:rPr>
          <w:rFonts w:ascii="Garamond" w:eastAsia="Garamond" w:hAnsi="Garamond" w:cs="Garamond"/>
        </w:rPr>
        <w:tab/>
        <w:t xml:space="preserve">                 </w:t>
      </w:r>
      <w:r w:rsidRPr="004065AE">
        <w:rPr>
          <w:rFonts w:ascii="Garamond" w:eastAsia="Garamond" w:hAnsi="Garamond" w:cs="Garamond"/>
          <w:b/>
        </w:rPr>
        <w:t>WEST HUNGÁRIA BAU Építőipari Szolgáltató Korlátolt</w:t>
      </w:r>
      <w:r w:rsidRPr="004065AE">
        <w:rPr>
          <w:rFonts w:ascii="Garamond" w:eastAsia="Garamond" w:hAnsi="Garamond" w:cs="Garamond"/>
        </w:rPr>
        <w:t xml:space="preserve"> </w:t>
      </w:r>
    </w:p>
    <w:p w14:paraId="00000012" w14:textId="01D9346F" w:rsidR="001400B7" w:rsidRPr="004065AE" w:rsidRDefault="00B77DA9">
      <w:pPr>
        <w:spacing w:line="240" w:lineRule="auto"/>
        <w:ind w:left="2448" w:hanging="2448"/>
        <w:rPr>
          <w:rFonts w:ascii="Garamond" w:eastAsia="Garamond" w:hAnsi="Garamond" w:cs="Garamond"/>
          <w:b/>
        </w:rPr>
      </w:pPr>
      <w:r w:rsidRPr="004065AE">
        <w:rPr>
          <w:rFonts w:ascii="Garamond" w:eastAsia="Garamond" w:hAnsi="Garamond" w:cs="Garamond"/>
        </w:rPr>
        <w:t xml:space="preserve">                                                            </w:t>
      </w:r>
      <w:sdt>
        <w:sdtPr>
          <w:tag w:val="goog_rdk_2"/>
          <w:id w:val="-729614553"/>
          <w:showingPlcHdr/>
        </w:sdtPr>
        <w:sdtContent>
          <w:r w:rsidR="00DE44CC" w:rsidRPr="004065AE">
            <w:t xml:space="preserve">     </w:t>
          </w:r>
        </w:sdtContent>
      </w:sdt>
      <w:r w:rsidRPr="004065AE">
        <w:rPr>
          <w:rFonts w:ascii="Garamond" w:eastAsia="Garamond" w:hAnsi="Garamond" w:cs="Garamond"/>
          <w:b/>
        </w:rPr>
        <w:t>Felelősségű   Társaság</w:t>
      </w:r>
    </w:p>
    <w:p w14:paraId="00000013" w14:textId="2103D8C8" w:rsidR="001400B7" w:rsidRPr="004065AE" w:rsidRDefault="00DE44CC">
      <w:pPr>
        <w:spacing w:line="240" w:lineRule="auto"/>
        <w:rPr>
          <w:rFonts w:ascii="Garamond" w:eastAsia="Garamond" w:hAnsi="Garamond" w:cs="Garamond"/>
        </w:rPr>
      </w:pPr>
      <w:r w:rsidRPr="004065AE">
        <w:t>S</w:t>
      </w:r>
      <w:r w:rsidR="00B77DA9" w:rsidRPr="004065AE">
        <w:rPr>
          <w:rFonts w:ascii="Garamond" w:eastAsia="Garamond" w:hAnsi="Garamond" w:cs="Garamond"/>
        </w:rPr>
        <w:t xml:space="preserve">zékhely: </w:t>
      </w:r>
      <w:r w:rsidR="00B77DA9" w:rsidRPr="004065AE">
        <w:rPr>
          <w:rFonts w:ascii="Garamond" w:eastAsia="Garamond" w:hAnsi="Garamond" w:cs="Garamond"/>
        </w:rPr>
        <w:tab/>
      </w:r>
      <w:r w:rsidR="00B77DA9" w:rsidRPr="004065AE">
        <w:rPr>
          <w:rFonts w:ascii="Garamond" w:eastAsia="Garamond" w:hAnsi="Garamond" w:cs="Garamond"/>
        </w:rPr>
        <w:tab/>
        <w:t xml:space="preserve">                       2021 Biatorbágy, Vendel Park, Huber u.1. </w:t>
      </w:r>
    </w:p>
    <w:p w14:paraId="00000014" w14:textId="1953B24A" w:rsidR="001400B7" w:rsidRPr="004065AE" w:rsidRDefault="00DE44CC">
      <w:pPr>
        <w:spacing w:line="240" w:lineRule="auto"/>
        <w:rPr>
          <w:rFonts w:ascii="Garamond" w:eastAsia="Garamond" w:hAnsi="Garamond" w:cs="Garamond"/>
        </w:rPr>
      </w:pPr>
      <w:r w:rsidRPr="004065AE">
        <w:t>C</w:t>
      </w:r>
      <w:r w:rsidR="00B77DA9" w:rsidRPr="004065AE">
        <w:rPr>
          <w:rFonts w:ascii="Garamond" w:eastAsia="Garamond" w:hAnsi="Garamond" w:cs="Garamond"/>
        </w:rPr>
        <w:t xml:space="preserve">égjegyzékszám: </w:t>
      </w:r>
      <w:r w:rsidR="00B77DA9" w:rsidRPr="004065AE">
        <w:rPr>
          <w:rFonts w:ascii="Garamond" w:eastAsia="Garamond" w:hAnsi="Garamond" w:cs="Garamond"/>
        </w:rPr>
        <w:tab/>
        <w:t xml:space="preserve">                       13-09-115940</w:t>
      </w:r>
    </w:p>
    <w:p w14:paraId="00000015" w14:textId="49654F54" w:rsidR="001400B7" w:rsidRPr="004065AE" w:rsidRDefault="00DE44CC">
      <w:pPr>
        <w:spacing w:line="240" w:lineRule="auto"/>
        <w:rPr>
          <w:rFonts w:ascii="Garamond" w:eastAsia="Garamond" w:hAnsi="Garamond" w:cs="Garamond"/>
        </w:rPr>
      </w:pPr>
      <w:r w:rsidRPr="004065AE">
        <w:t>A</w:t>
      </w:r>
      <w:r w:rsidR="00B77DA9" w:rsidRPr="004065AE">
        <w:rPr>
          <w:rFonts w:ascii="Garamond" w:eastAsia="Garamond" w:hAnsi="Garamond" w:cs="Garamond"/>
        </w:rPr>
        <w:t xml:space="preserve">dószám: </w:t>
      </w:r>
      <w:r w:rsidR="00B77DA9" w:rsidRPr="004065AE">
        <w:rPr>
          <w:rFonts w:ascii="Garamond" w:eastAsia="Garamond" w:hAnsi="Garamond" w:cs="Garamond"/>
        </w:rPr>
        <w:tab/>
      </w:r>
      <w:r w:rsidR="00B77DA9" w:rsidRPr="004065AE">
        <w:rPr>
          <w:rFonts w:ascii="Garamond" w:eastAsia="Garamond" w:hAnsi="Garamond" w:cs="Garamond"/>
        </w:rPr>
        <w:tab/>
        <w:t xml:space="preserve">                       11469830-2-44</w:t>
      </w:r>
    </w:p>
    <w:p w14:paraId="00000016" w14:textId="20A7882E" w:rsidR="001400B7" w:rsidRPr="004065AE" w:rsidRDefault="00DE44CC">
      <w:pPr>
        <w:spacing w:line="240" w:lineRule="auto"/>
        <w:rPr>
          <w:rFonts w:ascii="Garamond" w:eastAsia="Garamond" w:hAnsi="Garamond" w:cs="Garamond"/>
        </w:rPr>
      </w:pPr>
      <w:r w:rsidRPr="004065AE">
        <w:t>B</w:t>
      </w:r>
      <w:r w:rsidR="00B77DA9" w:rsidRPr="004065AE">
        <w:rPr>
          <w:rFonts w:ascii="Garamond" w:eastAsia="Garamond" w:hAnsi="Garamond" w:cs="Garamond"/>
        </w:rPr>
        <w:t>ankszámlaszám</w:t>
      </w:r>
      <w:sdt>
        <w:sdtPr>
          <w:tag w:val="goog_rdk_15"/>
          <w:id w:val="-1356105351"/>
          <w:showingPlcHdr/>
        </w:sdtPr>
        <w:sdtContent>
          <w:r w:rsidRPr="004065AE">
            <w:t xml:space="preserve">     </w:t>
          </w:r>
        </w:sdtContent>
      </w:sdt>
      <w:r w:rsidR="00B77DA9" w:rsidRPr="004065AE">
        <w:rPr>
          <w:rFonts w:ascii="Garamond" w:eastAsia="Garamond" w:hAnsi="Garamond" w:cs="Garamond"/>
        </w:rPr>
        <w:t xml:space="preserve">: </w:t>
      </w:r>
      <w:r w:rsidR="00B77DA9" w:rsidRPr="004065AE">
        <w:rPr>
          <w:rFonts w:ascii="Garamond" w:eastAsia="Garamond" w:hAnsi="Garamond" w:cs="Garamond"/>
        </w:rPr>
        <w:tab/>
        <w:t xml:space="preserve">                       10918001-00000054-51940008 </w:t>
      </w:r>
    </w:p>
    <w:p w14:paraId="00000017" w14:textId="77777777" w:rsidR="001400B7" w:rsidRPr="004065AE" w:rsidRDefault="00B77DA9">
      <w:pPr>
        <w:spacing w:line="240" w:lineRule="auto"/>
        <w:rPr>
          <w:rFonts w:ascii="Garamond" w:eastAsia="Garamond" w:hAnsi="Garamond" w:cs="Garamond"/>
        </w:rPr>
      </w:pPr>
      <w:r w:rsidRPr="004065AE">
        <w:rPr>
          <w:rFonts w:ascii="Garamond" w:eastAsia="Garamond" w:hAnsi="Garamond" w:cs="Garamond"/>
        </w:rPr>
        <w:t>Vállalkozó kivitelezői nyilvántartása száma (MKIK): 34A25885</w:t>
      </w:r>
    </w:p>
    <w:p w14:paraId="00000018" w14:textId="12C0407C" w:rsidR="001400B7" w:rsidRPr="004065AE" w:rsidRDefault="00DE44CC">
      <w:pPr>
        <w:spacing w:line="240" w:lineRule="auto"/>
        <w:rPr>
          <w:rFonts w:ascii="Garamond" w:eastAsia="Garamond" w:hAnsi="Garamond" w:cs="Garamond"/>
        </w:rPr>
      </w:pPr>
      <w:r w:rsidRPr="004065AE">
        <w:rPr>
          <w:rFonts w:ascii="Garamond" w:eastAsia="Garamond" w:hAnsi="Garamond" w:cs="Garamond"/>
        </w:rPr>
        <w:t>K</w:t>
      </w:r>
      <w:r w:rsidR="00B77DA9" w:rsidRPr="004065AE">
        <w:rPr>
          <w:rFonts w:ascii="Garamond" w:eastAsia="Garamond" w:hAnsi="Garamond" w:cs="Garamond"/>
        </w:rPr>
        <w:t>épviseli:</w:t>
      </w:r>
      <w:r w:rsidR="00B77DA9" w:rsidRPr="004065AE">
        <w:rPr>
          <w:rFonts w:ascii="Garamond" w:eastAsia="Garamond" w:hAnsi="Garamond" w:cs="Garamond"/>
        </w:rPr>
        <w:tab/>
        <w:t xml:space="preserve">                                   Paár Attila ügyvezető</w:t>
      </w:r>
      <w:r w:rsidR="00B77DA9" w:rsidRPr="004065AE">
        <w:rPr>
          <w:rFonts w:ascii="Garamond" w:eastAsia="Garamond" w:hAnsi="Garamond" w:cs="Garamond"/>
        </w:rPr>
        <w:tab/>
        <w:t xml:space="preserve">                      </w:t>
      </w:r>
    </w:p>
    <w:p w14:paraId="00000019" w14:textId="77777777" w:rsidR="001400B7" w:rsidRPr="004065AE" w:rsidRDefault="00B77DA9">
      <w:pPr>
        <w:spacing w:line="240" w:lineRule="auto"/>
        <w:rPr>
          <w:rFonts w:ascii="Garamond" w:eastAsia="Garamond" w:hAnsi="Garamond" w:cs="Garamond"/>
        </w:rPr>
      </w:pPr>
      <w:r w:rsidRPr="004065AE">
        <w:rPr>
          <w:rFonts w:ascii="Garamond" w:eastAsia="Garamond" w:hAnsi="Garamond" w:cs="Garamond"/>
        </w:rPr>
        <w:t>mint vállalkozó</w:t>
      </w:r>
      <w:r w:rsidRPr="004065AE">
        <w:rPr>
          <w:rFonts w:ascii="Garamond" w:eastAsia="Garamond" w:hAnsi="Garamond" w:cs="Garamond"/>
          <w:b/>
        </w:rPr>
        <w:t xml:space="preserve"> </w:t>
      </w:r>
      <w:r w:rsidRPr="004065AE">
        <w:rPr>
          <w:rFonts w:ascii="Garamond" w:eastAsia="Garamond" w:hAnsi="Garamond" w:cs="Garamond"/>
        </w:rPr>
        <w:t xml:space="preserve">(a továbbiakban: </w:t>
      </w:r>
      <w:r w:rsidRPr="004065AE">
        <w:rPr>
          <w:rFonts w:ascii="Garamond" w:eastAsia="Garamond" w:hAnsi="Garamond" w:cs="Garamond"/>
          <w:b/>
        </w:rPr>
        <w:t>Vállalkozó</w:t>
      </w:r>
      <w:r w:rsidRPr="004065AE">
        <w:rPr>
          <w:rFonts w:ascii="Garamond" w:eastAsia="Garamond" w:hAnsi="Garamond" w:cs="Garamond"/>
        </w:rPr>
        <w:t>)</w:t>
      </w:r>
    </w:p>
    <w:p w14:paraId="0000001A" w14:textId="77777777" w:rsidR="001400B7" w:rsidRPr="004065AE" w:rsidRDefault="001400B7">
      <w:pPr>
        <w:spacing w:line="240" w:lineRule="auto"/>
        <w:rPr>
          <w:rFonts w:ascii="Garamond" w:eastAsia="Garamond" w:hAnsi="Garamond" w:cs="Garamond"/>
        </w:rPr>
      </w:pPr>
    </w:p>
    <w:p w14:paraId="0000001B" w14:textId="77777777" w:rsidR="001400B7" w:rsidRPr="004065AE" w:rsidRDefault="00B77DA9">
      <w:pPr>
        <w:spacing w:line="240" w:lineRule="auto"/>
        <w:rPr>
          <w:rFonts w:ascii="Garamond" w:eastAsia="Garamond" w:hAnsi="Garamond" w:cs="Garamond"/>
        </w:rPr>
      </w:pPr>
      <w:r w:rsidRPr="004065AE">
        <w:rPr>
          <w:rFonts w:ascii="Garamond" w:eastAsia="Garamond" w:hAnsi="Garamond" w:cs="Garamond"/>
        </w:rPr>
        <w:t xml:space="preserve">(a Megrendelő és Vállalkozó a továbbiakban együttesen: </w:t>
      </w:r>
      <w:r w:rsidRPr="004065AE">
        <w:rPr>
          <w:rFonts w:ascii="Garamond" w:eastAsia="Garamond" w:hAnsi="Garamond" w:cs="Garamond"/>
          <w:b/>
        </w:rPr>
        <w:t>Felek</w:t>
      </w:r>
      <w:r w:rsidRPr="004065AE">
        <w:rPr>
          <w:rFonts w:ascii="Garamond" w:eastAsia="Garamond" w:hAnsi="Garamond" w:cs="Garamond"/>
        </w:rPr>
        <w:t xml:space="preserve">) között alulírott helyen és időben az alábbi feltételek szerint: </w:t>
      </w:r>
    </w:p>
    <w:p w14:paraId="0000001C" w14:textId="77777777" w:rsidR="001400B7" w:rsidRPr="004065AE" w:rsidRDefault="001400B7">
      <w:pPr>
        <w:spacing w:line="240" w:lineRule="auto"/>
        <w:ind w:right="259"/>
        <w:rPr>
          <w:rFonts w:ascii="Garamond" w:eastAsia="Garamond" w:hAnsi="Garamond" w:cs="Garamond"/>
        </w:rPr>
      </w:pPr>
    </w:p>
    <w:p w14:paraId="0000001D" w14:textId="77777777" w:rsidR="001400B7" w:rsidRPr="004065AE" w:rsidRDefault="001400B7">
      <w:pPr>
        <w:spacing w:line="240" w:lineRule="auto"/>
        <w:ind w:right="259"/>
        <w:rPr>
          <w:rFonts w:ascii="Garamond" w:eastAsia="Garamond" w:hAnsi="Garamond" w:cs="Garamond"/>
        </w:rPr>
      </w:pPr>
    </w:p>
    <w:p w14:paraId="0000001E" w14:textId="77777777" w:rsidR="001400B7" w:rsidRPr="004065AE" w:rsidRDefault="00B77DA9" w:rsidP="00EB336B">
      <w:pPr>
        <w:pStyle w:val="Cmsor1"/>
        <w:numPr>
          <w:ilvl w:val="0"/>
          <w:numId w:val="0"/>
        </w:numPr>
        <w:ind w:right="259"/>
        <w:rPr>
          <w:rFonts w:ascii="Garamond" w:eastAsia="Garamond" w:hAnsi="Garamond" w:cs="Garamond"/>
        </w:rPr>
      </w:pPr>
      <w:bookmarkStart w:id="1" w:name="_heading=h.30j0zll" w:colFirst="0" w:colLast="0"/>
      <w:bookmarkEnd w:id="1"/>
      <w:r w:rsidRPr="004065AE">
        <w:rPr>
          <w:rFonts w:ascii="Garamond" w:eastAsia="Garamond" w:hAnsi="Garamond" w:cs="Garamond"/>
        </w:rPr>
        <w:t xml:space="preserve">                                                                        I. ELŐZMÉNYEK</w:t>
      </w:r>
    </w:p>
    <w:p w14:paraId="0000001F" w14:textId="77777777" w:rsidR="001400B7" w:rsidRPr="004065AE" w:rsidRDefault="001400B7">
      <w:pPr>
        <w:ind w:right="259"/>
        <w:rPr>
          <w:rFonts w:ascii="Garamond" w:eastAsia="Garamond" w:hAnsi="Garamond" w:cs="Garamond"/>
        </w:rPr>
      </w:pPr>
      <w:bookmarkStart w:id="2" w:name="_heading=h.1fob9te" w:colFirst="0" w:colLast="0"/>
      <w:bookmarkEnd w:id="2"/>
    </w:p>
    <w:p w14:paraId="00000020" w14:textId="039D99D6" w:rsidR="001400B7" w:rsidRPr="004065AE" w:rsidRDefault="00B77DA9">
      <w:pPr>
        <w:tabs>
          <w:tab w:val="left" w:pos="0"/>
          <w:tab w:val="center" w:pos="4714"/>
          <w:tab w:val="left" w:pos="6059"/>
        </w:tabs>
        <w:spacing w:after="120" w:line="240" w:lineRule="auto"/>
        <w:rPr>
          <w:rFonts w:ascii="Garamond" w:eastAsia="Garamond" w:hAnsi="Garamond" w:cs="Garamond"/>
        </w:rPr>
      </w:pPr>
      <w:r w:rsidRPr="004065AE">
        <w:rPr>
          <w:rFonts w:ascii="Garamond" w:eastAsia="Garamond" w:hAnsi="Garamond" w:cs="Garamond"/>
        </w:rPr>
        <w:t xml:space="preserve">Megrendelő </w:t>
      </w:r>
      <w:r w:rsidRPr="004065AE">
        <w:rPr>
          <w:rFonts w:ascii="Garamond" w:eastAsia="Garamond" w:hAnsi="Garamond" w:cs="Garamond"/>
          <w:i/>
        </w:rPr>
        <w:t xml:space="preserve">„Hévíz-Balaton Airport, repülőtér infrastruktúra karbantartáshoz, fejlesztéséhez szükséges engedélyezési és kiviteli terveinek elkészítése, teljeskörű hatósági engedélyeztetése, és kivitelezése” </w:t>
      </w:r>
      <w:r w:rsidRPr="004065AE">
        <w:rPr>
          <w:rFonts w:ascii="Garamond" w:eastAsia="Garamond" w:hAnsi="Garamond" w:cs="Garamond"/>
        </w:rPr>
        <w:t>tárgyában tervezési és</w:t>
      </w:r>
      <w:r w:rsidRPr="004065AE">
        <w:rPr>
          <w:rFonts w:ascii="Garamond" w:eastAsia="Garamond" w:hAnsi="Garamond" w:cs="Garamond"/>
          <w:b/>
        </w:rPr>
        <w:t xml:space="preserve"> </w:t>
      </w:r>
      <w:r w:rsidRPr="004065AE">
        <w:rPr>
          <w:rFonts w:ascii="Garamond" w:eastAsia="Garamond" w:hAnsi="Garamond" w:cs="Garamond"/>
        </w:rPr>
        <w:t>kivitelezési munkák megvalósítására irányuló szerződés megkötésére Kbt. II. része szerinti Uniós értékhatárt elérő</w:t>
      </w:r>
      <w:r w:rsidRPr="004065AE">
        <w:rPr>
          <w:rFonts w:ascii="Garamond" w:eastAsia="Garamond" w:hAnsi="Garamond" w:cs="Garamond"/>
          <w:i/>
        </w:rPr>
        <w:t xml:space="preserve"> </w:t>
      </w:r>
      <w:r w:rsidRPr="004065AE">
        <w:rPr>
          <w:rFonts w:ascii="Garamond" w:eastAsia="Garamond" w:hAnsi="Garamond" w:cs="Garamond"/>
          <w:b/>
          <w:u w:val="single"/>
        </w:rPr>
        <w:t>tárgyalásos</w:t>
      </w:r>
      <w:r w:rsidRPr="004065AE">
        <w:rPr>
          <w:rFonts w:ascii="Garamond" w:eastAsia="Garamond" w:hAnsi="Garamond" w:cs="Garamond"/>
        </w:rPr>
        <w:t xml:space="preserve"> közbeszerzési eljárás (a továbbiakban: Közbeszerzési Eljárás) megindítására a közbeszerzésekről szóló 2015. évi CXLIII. törvény és a közszolgáltatók közbeszerzéseire vonatkozó sajátos közbeszerzési szabályokról szóló 307/2015. (X. 27.) Korm. rendelet alapján közbeszerzési</w:t>
      </w:r>
      <w:r w:rsidRPr="004065AE">
        <w:rPr>
          <w:rFonts w:ascii="Garamond" w:eastAsia="Garamond" w:hAnsi="Garamond" w:cs="Garamond"/>
          <w:b/>
        </w:rPr>
        <w:t xml:space="preserve"> </w:t>
      </w:r>
      <w:r w:rsidRPr="004065AE">
        <w:rPr>
          <w:rFonts w:ascii="Garamond" w:eastAsia="Garamond" w:hAnsi="Garamond" w:cs="Garamond"/>
        </w:rPr>
        <w:t xml:space="preserve">eljárást indított, melynek eredményét az </w:t>
      </w:r>
      <w:r w:rsidRPr="004065AE">
        <w:rPr>
          <w:rFonts w:ascii="Garamond" w:eastAsia="Garamond" w:hAnsi="Garamond" w:cs="Garamond"/>
          <w:i/>
        </w:rPr>
        <w:t>„Összegezés az ajánlatok elbírálásáról”</w:t>
      </w:r>
      <w:r w:rsidRPr="004065AE">
        <w:rPr>
          <w:rFonts w:ascii="Garamond" w:eastAsia="Garamond" w:hAnsi="Garamond" w:cs="Garamond"/>
        </w:rPr>
        <w:t xml:space="preserve"> c. dokumentum megküldésével 2024.01.30. napján kihirdette azzal, hogy a közbeszerzési eljárás nyertese Vállalkozó lett. Az eljárás eredményeképpen Megrendelő és Vállalkozó a törvényes határidőn belül, 2024.02.16. napján </w:t>
      </w:r>
      <w:sdt>
        <w:sdtPr>
          <w:tag w:val="goog_rdk_19"/>
          <w:id w:val="-1714647362"/>
          <w:showingPlcHdr/>
        </w:sdtPr>
        <w:sdtContent>
          <w:r w:rsidR="00DE44CC" w:rsidRPr="004065AE">
            <w:t xml:space="preserve">     </w:t>
          </w:r>
        </w:sdtContent>
      </w:sdt>
      <w:r w:rsidRPr="004065AE">
        <w:rPr>
          <w:rFonts w:ascii="Garamond" w:eastAsia="Garamond" w:hAnsi="Garamond" w:cs="Garamond"/>
        </w:rPr>
        <w:t>tervezési és kivitelezési vállalkozási szerződést (a továbbiakban: Szerződés) kötöttek</w:t>
      </w:r>
      <w:r w:rsidR="006A712D" w:rsidRPr="004065AE">
        <w:rPr>
          <w:rFonts w:ascii="Garamond" w:eastAsia="Garamond" w:hAnsi="Garamond" w:cs="Garamond"/>
        </w:rPr>
        <w:t xml:space="preserve">, amelyet első alkalommal </w:t>
      </w:r>
      <w:r w:rsidR="007626B4">
        <w:rPr>
          <w:rFonts w:ascii="Garamond" w:eastAsia="Garamond" w:hAnsi="Garamond" w:cs="Garamond"/>
        </w:rPr>
        <w:t xml:space="preserve">2024. július 05. </w:t>
      </w:r>
      <w:r w:rsidR="006A712D" w:rsidRPr="004065AE">
        <w:rPr>
          <w:rFonts w:ascii="Garamond" w:eastAsia="Garamond" w:hAnsi="Garamond" w:cs="Garamond"/>
        </w:rPr>
        <w:t xml:space="preserve">napján </w:t>
      </w:r>
      <w:r w:rsidR="006F0487">
        <w:rPr>
          <w:rFonts w:ascii="Garamond" w:eastAsia="Garamond" w:hAnsi="Garamond" w:cs="Garamond"/>
        </w:rPr>
        <w:t>a 307/2015. (</w:t>
      </w:r>
      <w:r w:rsidR="00CD7E50">
        <w:rPr>
          <w:rFonts w:ascii="Garamond" w:eastAsia="Garamond" w:hAnsi="Garamond" w:cs="Garamond"/>
        </w:rPr>
        <w:t>X.27</w:t>
      </w:r>
      <w:r w:rsidR="006F0487">
        <w:rPr>
          <w:rFonts w:ascii="Garamond" w:eastAsia="Garamond" w:hAnsi="Garamond" w:cs="Garamond"/>
        </w:rPr>
        <w:t>.) Korm</w:t>
      </w:r>
      <w:r w:rsidR="00CD7E50">
        <w:rPr>
          <w:rFonts w:ascii="Garamond" w:eastAsia="Garamond" w:hAnsi="Garamond" w:cs="Garamond"/>
        </w:rPr>
        <w:t>.</w:t>
      </w:r>
      <w:r w:rsidR="006F0487">
        <w:rPr>
          <w:rFonts w:ascii="Garamond" w:eastAsia="Garamond" w:hAnsi="Garamond" w:cs="Garamond"/>
        </w:rPr>
        <w:t xml:space="preserve"> rendelet rendelkezése</w:t>
      </w:r>
      <w:r w:rsidR="00CD7E50">
        <w:rPr>
          <w:rFonts w:ascii="Garamond" w:eastAsia="Garamond" w:hAnsi="Garamond" w:cs="Garamond"/>
        </w:rPr>
        <w:t xml:space="preserve">ire is </w:t>
      </w:r>
      <w:r w:rsidR="006F0487">
        <w:rPr>
          <w:rFonts w:ascii="Garamond" w:eastAsia="Garamond" w:hAnsi="Garamond" w:cs="Garamond"/>
        </w:rPr>
        <w:t xml:space="preserve">figyelemmel </w:t>
      </w:r>
      <w:r w:rsidR="006A712D" w:rsidRPr="004065AE">
        <w:rPr>
          <w:rFonts w:ascii="Garamond" w:eastAsia="Garamond" w:hAnsi="Garamond" w:cs="Garamond"/>
        </w:rPr>
        <w:t>módosítottak</w:t>
      </w:r>
      <w:r w:rsidRPr="004065AE">
        <w:rPr>
          <w:rFonts w:ascii="Garamond" w:eastAsia="Garamond" w:hAnsi="Garamond" w:cs="Garamond"/>
        </w:rPr>
        <w:t xml:space="preserve">. </w:t>
      </w:r>
    </w:p>
    <w:p w14:paraId="00000021" w14:textId="77777777" w:rsidR="001400B7" w:rsidRPr="004065AE" w:rsidRDefault="001400B7" w:rsidP="00DE44C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right="259"/>
        <w:rPr>
          <w:rFonts w:ascii="Garamond" w:eastAsia="Garamond" w:hAnsi="Garamond" w:cs="Garamond"/>
          <w:color w:val="000000"/>
        </w:rPr>
      </w:pPr>
    </w:p>
    <w:p w14:paraId="00000022" w14:textId="77777777" w:rsidR="001400B7" w:rsidRPr="004065AE" w:rsidRDefault="00B77DA9">
      <w:pPr>
        <w:ind w:right="259"/>
        <w:jc w:val="center"/>
        <w:rPr>
          <w:rFonts w:ascii="Garamond" w:eastAsia="Garamond" w:hAnsi="Garamond" w:cs="Garamond"/>
          <w:b/>
        </w:rPr>
      </w:pPr>
      <w:r w:rsidRPr="004065AE">
        <w:rPr>
          <w:rFonts w:ascii="Garamond" w:eastAsia="Garamond" w:hAnsi="Garamond" w:cs="Garamond"/>
          <w:b/>
        </w:rPr>
        <w:t>II. A SZERZŐDÉSMÓDOSÍTÁS INDOKAI</w:t>
      </w:r>
    </w:p>
    <w:p w14:paraId="00000023" w14:textId="77777777" w:rsidR="001400B7" w:rsidRPr="004065AE" w:rsidRDefault="001400B7">
      <w:pPr>
        <w:ind w:right="259"/>
        <w:jc w:val="center"/>
        <w:rPr>
          <w:rFonts w:ascii="Garamond" w:eastAsia="Garamond" w:hAnsi="Garamond" w:cs="Garamond"/>
          <w:b/>
        </w:rPr>
      </w:pPr>
    </w:p>
    <w:p w14:paraId="7E98EAA8" w14:textId="7237FD64" w:rsidR="00993802" w:rsidRPr="004065AE" w:rsidRDefault="00B77DA9" w:rsidP="00993802">
      <w:pPr>
        <w:adjustRightInd w:val="0"/>
        <w:ind w:right="259"/>
        <w:outlineLvl w:val="0"/>
        <w:rPr>
          <w:rFonts w:ascii="Book Antiqua" w:eastAsia="STZhongsong" w:hAnsi="Book Antiqua"/>
          <w:b/>
          <w:lang w:eastAsia="zh-CN"/>
        </w:rPr>
      </w:pPr>
      <w:r w:rsidRPr="004065AE">
        <w:rPr>
          <w:rFonts w:ascii="Garamond" w:eastAsia="Garamond" w:hAnsi="Garamond" w:cs="Garamond"/>
          <w:b/>
        </w:rPr>
        <w:t xml:space="preserve">II.1. </w:t>
      </w:r>
      <w:r w:rsidR="00993802" w:rsidRPr="004065AE">
        <w:rPr>
          <w:rFonts w:ascii="Book Antiqua" w:eastAsia="STZhongsong" w:hAnsi="Book Antiqua"/>
          <w:b/>
          <w:lang w:eastAsia="zh-CN"/>
        </w:rPr>
        <w:t>A vállalkozói díj összegének megemelése a Kbt. 141. § (2)-(3) bekezdésében foglaltakra hivatkozással</w:t>
      </w:r>
    </w:p>
    <w:p w14:paraId="0263E193" w14:textId="4B6F3DFE" w:rsidR="00993802" w:rsidRPr="004065AE" w:rsidRDefault="00993802">
      <w:pPr>
        <w:ind w:right="259"/>
        <w:rPr>
          <w:rFonts w:ascii="Garamond" w:eastAsia="Calibri" w:hAnsi="Garamond" w:cs="Calibri"/>
          <w:lang w:eastAsia="en-GB"/>
        </w:rPr>
      </w:pPr>
    </w:p>
    <w:p w14:paraId="6FEDE416" w14:textId="5AB7EB78" w:rsidR="00A738EE" w:rsidRPr="004065AE" w:rsidRDefault="00A738EE">
      <w:pPr>
        <w:ind w:right="259"/>
        <w:rPr>
          <w:rFonts w:ascii="Garamond" w:eastAsia="Calibri" w:hAnsi="Garamond" w:cs="Calibri"/>
          <w:lang w:eastAsia="en-GB"/>
        </w:rPr>
      </w:pPr>
      <w:r w:rsidRPr="004065AE">
        <w:rPr>
          <w:rFonts w:ascii="Garamond" w:eastAsia="Calibri" w:hAnsi="Garamond" w:cs="Calibri"/>
          <w:lang w:eastAsia="en-GB"/>
        </w:rPr>
        <w:t>Felek valamennyi, alább részletezett megrendelésre kerülő tétel tekintetében rögzítik, hogy a repülőtéren jelentősen megnövekedett  forgalom, ami a repülőtér kapacitásbővítését és a kiesésmentes</w:t>
      </w:r>
      <w:r w:rsidR="00460858" w:rsidRPr="004065AE">
        <w:rPr>
          <w:rFonts w:ascii="Garamond" w:eastAsia="Calibri" w:hAnsi="Garamond" w:cs="Calibri"/>
          <w:lang w:eastAsia="en-GB"/>
        </w:rPr>
        <w:t>, üzembiztos</w:t>
      </w:r>
      <w:r w:rsidRPr="004065AE">
        <w:rPr>
          <w:rFonts w:ascii="Garamond" w:eastAsia="Calibri" w:hAnsi="Garamond" w:cs="Calibri"/>
          <w:lang w:eastAsia="en-GB"/>
        </w:rPr>
        <w:t xml:space="preserve"> működés biztosítását igényli:</w:t>
      </w:r>
    </w:p>
    <w:p w14:paraId="1D0B5034" w14:textId="77777777" w:rsidR="00A90E86" w:rsidRPr="004065AE" w:rsidRDefault="00A90E86" w:rsidP="00993802">
      <w:pPr>
        <w:spacing w:line="240" w:lineRule="auto"/>
        <w:ind w:right="259"/>
        <w:rPr>
          <w:rFonts w:ascii="Garamond" w:eastAsia="Calibri" w:hAnsi="Garamond" w:cs="Calibri"/>
          <w:lang w:eastAsia="en-GB"/>
        </w:rPr>
      </w:pPr>
    </w:p>
    <w:p w14:paraId="570AB91C" w14:textId="23BD452C" w:rsidR="00A90E86" w:rsidRPr="004065AE" w:rsidRDefault="00A90E86" w:rsidP="00A90E86">
      <w:pPr>
        <w:spacing w:line="240" w:lineRule="auto"/>
        <w:ind w:right="259"/>
        <w:rPr>
          <w:rFonts w:ascii="Garamond" w:eastAsia="Calibri" w:hAnsi="Garamond" w:cs="Calibri"/>
          <w:lang w:eastAsia="en-GB"/>
        </w:rPr>
      </w:pPr>
    </w:p>
    <w:p w14:paraId="40212AFF" w14:textId="77777777" w:rsidR="00A738EE" w:rsidRPr="004065AE" w:rsidRDefault="00A738EE" w:rsidP="00A90E86">
      <w:pPr>
        <w:spacing w:line="240" w:lineRule="auto"/>
        <w:ind w:right="259"/>
        <w:rPr>
          <w:rFonts w:ascii="Garamond" w:eastAsia="Calibri" w:hAnsi="Garamond" w:cs="Calibri"/>
          <w:lang w:eastAsia="en-GB"/>
        </w:rPr>
      </w:pPr>
    </w:p>
    <w:p w14:paraId="25B47413" w14:textId="1713926B" w:rsidR="00A738EE" w:rsidRPr="004065AE" w:rsidRDefault="00A50AD3" w:rsidP="00A738EE">
      <w:pPr>
        <w:spacing w:line="240" w:lineRule="auto"/>
        <w:ind w:right="259"/>
        <w:rPr>
          <w:rFonts w:ascii="Garamond" w:eastAsia="Calibri" w:hAnsi="Garamond" w:cs="Calibri"/>
          <w:lang w:eastAsia="en-GB"/>
        </w:rPr>
      </w:pPr>
      <w:r w:rsidRPr="004065AE">
        <w:rPr>
          <w:rFonts w:ascii="Garamond" w:eastAsia="Calibri" w:hAnsi="Garamond" w:cs="Calibri"/>
          <w:lang w:eastAsia="en-GB"/>
        </w:rPr>
        <w:lastRenderedPageBreak/>
        <w:t>II.1.</w:t>
      </w:r>
      <w:r w:rsidR="004065AE" w:rsidRPr="004065AE">
        <w:rPr>
          <w:rFonts w:ascii="Garamond" w:eastAsia="Calibri" w:hAnsi="Garamond" w:cs="Calibri"/>
          <w:lang w:eastAsia="en-GB"/>
        </w:rPr>
        <w:t>1</w:t>
      </w:r>
      <w:r w:rsidRPr="004065AE">
        <w:rPr>
          <w:rFonts w:ascii="Garamond" w:eastAsia="Calibri" w:hAnsi="Garamond" w:cs="Calibri"/>
          <w:lang w:eastAsia="en-GB"/>
        </w:rPr>
        <w:t xml:space="preserve">. </w:t>
      </w:r>
      <w:r w:rsidR="00A738EE" w:rsidRPr="004065AE">
        <w:rPr>
          <w:rFonts w:ascii="Garamond" w:eastAsia="Calibri" w:hAnsi="Garamond" w:cs="Calibri"/>
          <w:lang w:eastAsia="en-GB"/>
        </w:rPr>
        <w:t>Az alapvállalás szerint az Irányítóközpont átalakítása keretében egy szintnyi acél távtartó</w:t>
      </w:r>
      <w:r w:rsidR="002E1A56" w:rsidRPr="004065AE">
        <w:rPr>
          <w:rFonts w:ascii="Garamond" w:eastAsia="Calibri" w:hAnsi="Garamond" w:cs="Calibri"/>
          <w:lang w:eastAsia="en-GB"/>
        </w:rPr>
        <w:t>, konténerváz</w:t>
      </w:r>
      <w:r w:rsidR="00A738EE" w:rsidRPr="004065AE">
        <w:rPr>
          <w:rFonts w:ascii="Garamond" w:eastAsia="Calibri" w:hAnsi="Garamond" w:cs="Calibri"/>
          <w:lang w:eastAsia="en-GB"/>
        </w:rPr>
        <w:t xml:space="preserve"> kerül</w:t>
      </w:r>
      <w:r w:rsidR="00DE44CC" w:rsidRPr="004065AE">
        <w:rPr>
          <w:rFonts w:ascii="Garamond" w:eastAsia="Calibri" w:hAnsi="Garamond" w:cs="Calibri"/>
          <w:lang w:eastAsia="en-GB"/>
        </w:rPr>
        <w:t xml:space="preserve"> megépítésre</w:t>
      </w:r>
      <w:r w:rsidR="002E1A56" w:rsidRPr="004065AE">
        <w:rPr>
          <w:rFonts w:ascii="Garamond" w:eastAsia="Calibri" w:hAnsi="Garamond" w:cs="Calibri"/>
          <w:lang w:eastAsia="en-GB"/>
        </w:rPr>
        <w:t xml:space="preserve"> emeléssel</w:t>
      </w:r>
      <w:r w:rsidR="00A738EE" w:rsidRPr="004065AE">
        <w:rPr>
          <w:rFonts w:ascii="Garamond" w:eastAsia="Calibri" w:hAnsi="Garamond" w:cs="Calibri"/>
          <w:lang w:eastAsia="en-GB"/>
        </w:rPr>
        <w:t>, azonban a reptér kapacitásbővítésének optimális kiszolgálása érdekében az első emeleti részre is szükséges további 2 db konténer beépítése</w:t>
      </w:r>
      <w:r w:rsidR="00DE44CC" w:rsidRPr="004065AE">
        <w:rPr>
          <w:rFonts w:ascii="Garamond" w:eastAsia="Calibri" w:hAnsi="Garamond" w:cs="Calibri"/>
          <w:lang w:eastAsia="en-GB"/>
        </w:rPr>
        <w:t xml:space="preserve"> az acél távtartó helyett</w:t>
      </w:r>
      <w:r w:rsidR="00A738EE" w:rsidRPr="004065AE">
        <w:rPr>
          <w:rFonts w:ascii="Garamond" w:eastAsia="Calibri" w:hAnsi="Garamond" w:cs="Calibri"/>
          <w:lang w:eastAsia="en-GB"/>
        </w:rPr>
        <w:t xml:space="preserve">. </w:t>
      </w:r>
    </w:p>
    <w:p w14:paraId="77212E19" w14:textId="77777777" w:rsidR="00460858" w:rsidRPr="004065AE" w:rsidRDefault="00460858" w:rsidP="00A738EE">
      <w:pPr>
        <w:spacing w:line="240" w:lineRule="auto"/>
        <w:ind w:right="259"/>
        <w:rPr>
          <w:rFonts w:ascii="Garamond" w:eastAsia="Calibri" w:hAnsi="Garamond" w:cs="Calibri"/>
          <w:lang w:eastAsia="en-GB"/>
        </w:rPr>
      </w:pPr>
    </w:p>
    <w:p w14:paraId="0B6D9F8E" w14:textId="6E3D38E3" w:rsidR="004065AE" w:rsidRPr="004065AE" w:rsidRDefault="004065AE" w:rsidP="004065AE">
      <w:pPr>
        <w:spacing w:line="240" w:lineRule="auto"/>
        <w:ind w:right="259"/>
        <w:rPr>
          <w:rFonts w:ascii="Garamond" w:eastAsia="Calibri" w:hAnsi="Garamond" w:cs="Calibri"/>
          <w:lang w:eastAsia="en-GB"/>
        </w:rPr>
      </w:pPr>
      <w:r w:rsidRPr="004065AE">
        <w:rPr>
          <w:rFonts w:ascii="Garamond" w:eastAsia="Calibri" w:hAnsi="Garamond" w:cs="Calibri"/>
          <w:lang w:eastAsia="en-GB"/>
        </w:rPr>
        <w:t xml:space="preserve">II.1.2. Az Irányítóközpont átalakítással egyidejű fejlesztése a jobb rálátási viszonyok biztosítása érdekében, döntött, </w:t>
      </w:r>
      <w:proofErr w:type="spellStart"/>
      <w:r w:rsidRPr="004065AE">
        <w:rPr>
          <w:rFonts w:ascii="Garamond" w:eastAsia="Calibri" w:hAnsi="Garamond" w:cs="Calibri"/>
          <w:lang w:eastAsia="en-GB"/>
        </w:rPr>
        <w:t>antireflexiós</w:t>
      </w:r>
      <w:proofErr w:type="spellEnd"/>
      <w:r w:rsidRPr="004065AE">
        <w:rPr>
          <w:rFonts w:ascii="Garamond" w:eastAsia="Calibri" w:hAnsi="Garamond" w:cs="Calibri"/>
          <w:lang w:eastAsia="en-GB"/>
        </w:rPr>
        <w:t xml:space="preserve"> biztonsági üveg beépítése, árnyékolókkal. </w:t>
      </w:r>
    </w:p>
    <w:p w14:paraId="2F848EF8" w14:textId="77777777" w:rsidR="004065AE" w:rsidRPr="004065AE" w:rsidRDefault="004065AE" w:rsidP="00A738EE">
      <w:pPr>
        <w:spacing w:line="240" w:lineRule="auto"/>
        <w:ind w:right="259"/>
        <w:rPr>
          <w:rFonts w:ascii="Garamond" w:eastAsia="Calibri" w:hAnsi="Garamond" w:cs="Calibri"/>
          <w:lang w:eastAsia="en-GB"/>
        </w:rPr>
      </w:pPr>
    </w:p>
    <w:p w14:paraId="69FFEC97" w14:textId="6F58A67F" w:rsidR="00460858" w:rsidRPr="004065AE" w:rsidRDefault="00A50AD3" w:rsidP="00460858">
      <w:pPr>
        <w:ind w:right="259"/>
        <w:rPr>
          <w:rFonts w:ascii="Garamond" w:eastAsia="Calibri" w:hAnsi="Garamond" w:cs="Calibri"/>
          <w:lang w:eastAsia="en-GB"/>
        </w:rPr>
      </w:pPr>
      <w:r w:rsidRPr="004065AE">
        <w:rPr>
          <w:rFonts w:ascii="Garamond" w:eastAsia="Calibri" w:hAnsi="Garamond" w:cs="Calibri"/>
          <w:lang w:eastAsia="en-GB"/>
        </w:rPr>
        <w:t>II.1.</w:t>
      </w:r>
      <w:r w:rsidR="002E1A56" w:rsidRPr="004065AE">
        <w:rPr>
          <w:rFonts w:ascii="Garamond" w:eastAsia="Calibri" w:hAnsi="Garamond" w:cs="Calibri"/>
          <w:lang w:eastAsia="en-GB"/>
        </w:rPr>
        <w:t>3</w:t>
      </w:r>
      <w:r w:rsidRPr="004065AE">
        <w:rPr>
          <w:rFonts w:ascii="Garamond" w:eastAsia="Calibri" w:hAnsi="Garamond" w:cs="Calibri"/>
          <w:lang w:eastAsia="en-GB"/>
        </w:rPr>
        <w:t xml:space="preserve">. </w:t>
      </w:r>
      <w:r w:rsidR="00460858" w:rsidRPr="004065AE">
        <w:rPr>
          <w:rFonts w:ascii="Garamond" w:eastAsia="Calibri" w:hAnsi="Garamond" w:cs="Calibri"/>
          <w:lang w:eastAsia="en-GB"/>
        </w:rPr>
        <w:t xml:space="preserve">A pályaszéli folyóka a teherhordóképességét </w:t>
      </w:r>
      <w:r w:rsidR="00711B7D" w:rsidRPr="004065AE">
        <w:rPr>
          <w:rFonts w:ascii="Garamond" w:eastAsia="Calibri" w:hAnsi="Garamond" w:cs="Calibri"/>
          <w:lang w:eastAsia="en-GB"/>
        </w:rPr>
        <w:t xml:space="preserve">az alépítmény pedig a szilárdságát elvesztette, </w:t>
      </w:r>
      <w:r w:rsidR="002E1A56" w:rsidRPr="004065AE">
        <w:rPr>
          <w:rFonts w:ascii="Garamond" w:eastAsia="Calibri" w:hAnsi="Garamond" w:cs="Calibri"/>
          <w:lang w:eastAsia="en-GB"/>
        </w:rPr>
        <w:t xml:space="preserve">így </w:t>
      </w:r>
      <w:r w:rsidR="00711B7D" w:rsidRPr="004065AE">
        <w:rPr>
          <w:rFonts w:ascii="Garamond" w:eastAsia="Calibri" w:hAnsi="Garamond" w:cs="Calibri"/>
          <w:lang w:eastAsia="en-GB"/>
        </w:rPr>
        <w:t xml:space="preserve">ezeknek </w:t>
      </w:r>
      <w:r w:rsidR="002E1A56" w:rsidRPr="004065AE">
        <w:rPr>
          <w:rFonts w:ascii="Garamond" w:eastAsia="Calibri" w:hAnsi="Garamond" w:cs="Calibri"/>
          <w:lang w:eastAsia="en-GB"/>
        </w:rPr>
        <w:t xml:space="preserve">a </w:t>
      </w:r>
      <w:r w:rsidR="00711B7D" w:rsidRPr="004065AE">
        <w:rPr>
          <w:rFonts w:ascii="Garamond" w:eastAsia="Calibri" w:hAnsi="Garamond" w:cs="Calibri"/>
          <w:lang w:eastAsia="en-GB"/>
        </w:rPr>
        <w:t xml:space="preserve">cseréje szükséges </w:t>
      </w:r>
      <w:r w:rsidR="00DE44CC" w:rsidRPr="004065AE">
        <w:rPr>
          <w:rFonts w:ascii="Garamond" w:eastAsia="Calibri" w:hAnsi="Garamond" w:cs="Calibri"/>
          <w:lang w:eastAsia="en-GB"/>
        </w:rPr>
        <w:t>a megfelelő terhelhetőség érdekében</w:t>
      </w:r>
      <w:r w:rsidR="00711B7D" w:rsidRPr="004065AE">
        <w:rPr>
          <w:rFonts w:ascii="Garamond" w:eastAsia="Calibri" w:hAnsi="Garamond" w:cs="Calibri"/>
          <w:lang w:eastAsia="en-GB"/>
        </w:rPr>
        <w:t xml:space="preserve">. </w:t>
      </w:r>
      <w:r w:rsidR="00460858" w:rsidRPr="004065AE">
        <w:rPr>
          <w:rFonts w:ascii="Garamond" w:eastAsia="Calibri" w:hAnsi="Garamond" w:cs="Calibri"/>
          <w:lang w:eastAsia="en-GB"/>
        </w:rPr>
        <w:t xml:space="preserve"> </w:t>
      </w:r>
    </w:p>
    <w:p w14:paraId="58CDEB9F" w14:textId="77777777" w:rsidR="00F53112" w:rsidRPr="004065AE" w:rsidRDefault="00F53112" w:rsidP="00A738EE">
      <w:pPr>
        <w:spacing w:line="240" w:lineRule="auto"/>
        <w:ind w:right="259"/>
        <w:rPr>
          <w:rFonts w:ascii="Garamond" w:eastAsia="Calibri" w:hAnsi="Garamond" w:cs="Calibri"/>
          <w:lang w:eastAsia="en-GB"/>
        </w:rPr>
      </w:pPr>
    </w:p>
    <w:p w14:paraId="55BF70E7" w14:textId="1F473340" w:rsidR="00F53112" w:rsidRPr="004065AE" w:rsidRDefault="00F53112" w:rsidP="00F53112">
      <w:pPr>
        <w:ind w:right="259"/>
        <w:rPr>
          <w:rFonts w:ascii="Garamond" w:eastAsia="Calibri" w:hAnsi="Garamond" w:cs="Calibri"/>
          <w:lang w:eastAsia="en-GB"/>
        </w:rPr>
      </w:pPr>
      <w:r w:rsidRPr="004065AE">
        <w:rPr>
          <w:rFonts w:ascii="Garamond" w:eastAsia="Calibri" w:hAnsi="Garamond" w:cs="Calibri"/>
          <w:lang w:eastAsia="en-GB"/>
        </w:rPr>
        <w:t>II.1.</w:t>
      </w:r>
      <w:r w:rsidR="002E1A56" w:rsidRPr="004065AE">
        <w:rPr>
          <w:rFonts w:ascii="Garamond" w:eastAsia="Calibri" w:hAnsi="Garamond" w:cs="Calibri"/>
          <w:lang w:eastAsia="en-GB"/>
        </w:rPr>
        <w:t>4</w:t>
      </w:r>
      <w:r w:rsidRPr="004065AE">
        <w:rPr>
          <w:rFonts w:ascii="Garamond" w:eastAsia="Calibri" w:hAnsi="Garamond" w:cs="Calibri"/>
          <w:lang w:eastAsia="en-GB"/>
        </w:rPr>
        <w:t xml:space="preserve">. Felek rögzítik, hogy a Vállalkozó </w:t>
      </w:r>
      <w:r w:rsidR="00460858" w:rsidRPr="004065AE">
        <w:rPr>
          <w:rFonts w:ascii="Garamond" w:eastAsia="Calibri" w:hAnsi="Garamond" w:cs="Calibri"/>
          <w:lang w:eastAsia="en-GB"/>
        </w:rPr>
        <w:t xml:space="preserve">a </w:t>
      </w:r>
      <w:r w:rsidR="002E1A56" w:rsidRPr="004065AE">
        <w:rPr>
          <w:rFonts w:ascii="Garamond" w:eastAsia="Calibri" w:hAnsi="Garamond" w:cs="Calibri"/>
          <w:lang w:eastAsia="en-GB"/>
        </w:rPr>
        <w:t>Terminál épület</w:t>
      </w:r>
      <w:r w:rsidR="00460858" w:rsidRPr="004065AE">
        <w:rPr>
          <w:rFonts w:ascii="Garamond" w:eastAsia="Calibri" w:hAnsi="Garamond" w:cs="Calibri"/>
          <w:lang w:eastAsia="en-GB"/>
        </w:rPr>
        <w:t xml:space="preserve"> tető rétegrend megbontását az alapvállalás részét képező tető hő- és vízszigetelés kiépítése érdekében megkezdte, azonban a tető rétegrend megbontását követően vált láthatóvá</w:t>
      </w:r>
      <w:r w:rsidR="002E1A56" w:rsidRPr="004065AE">
        <w:rPr>
          <w:rFonts w:ascii="Garamond" w:eastAsia="Calibri" w:hAnsi="Garamond" w:cs="Calibri"/>
          <w:lang w:eastAsia="en-GB"/>
        </w:rPr>
        <w:t xml:space="preserve"> és statikai mérésekkel igazolttá, </w:t>
      </w:r>
      <w:r w:rsidR="00460858" w:rsidRPr="004065AE">
        <w:rPr>
          <w:rFonts w:ascii="Garamond" w:eastAsia="Calibri" w:hAnsi="Garamond" w:cs="Calibri"/>
          <w:lang w:eastAsia="en-GB"/>
        </w:rPr>
        <w:t xml:space="preserve">hogy </w:t>
      </w:r>
      <w:r w:rsidR="002E1A56" w:rsidRPr="004065AE">
        <w:rPr>
          <w:rFonts w:ascii="Garamond" w:eastAsia="Calibri" w:hAnsi="Garamond" w:cs="Calibri"/>
          <w:lang w:eastAsia="en-GB"/>
        </w:rPr>
        <w:t xml:space="preserve">a </w:t>
      </w:r>
      <w:r w:rsidR="00460858" w:rsidRPr="004065AE">
        <w:rPr>
          <w:rFonts w:ascii="Garamond" w:eastAsia="Calibri" w:hAnsi="Garamond" w:cs="Calibri"/>
          <w:lang w:eastAsia="en-GB"/>
        </w:rPr>
        <w:t xml:space="preserve">rögzítések darabszámának sűrítése szükséges annak érdekében, hogy </w:t>
      </w:r>
      <w:r w:rsidR="002E1A56" w:rsidRPr="004065AE">
        <w:rPr>
          <w:rFonts w:ascii="Garamond" w:eastAsia="Calibri" w:hAnsi="Garamond" w:cs="Calibri"/>
          <w:lang w:eastAsia="en-GB"/>
        </w:rPr>
        <w:t xml:space="preserve">statikailag </w:t>
      </w:r>
      <w:r w:rsidR="00460858" w:rsidRPr="004065AE">
        <w:rPr>
          <w:rFonts w:ascii="Garamond" w:eastAsia="Calibri" w:hAnsi="Garamond" w:cs="Calibri"/>
          <w:lang w:eastAsia="en-GB"/>
        </w:rPr>
        <w:t>az új rétegrendet fogadni tudja.</w:t>
      </w:r>
    </w:p>
    <w:p w14:paraId="4142A323" w14:textId="77777777" w:rsidR="00460858" w:rsidRPr="004065AE" w:rsidRDefault="00460858" w:rsidP="00F53112">
      <w:pPr>
        <w:ind w:right="259"/>
        <w:rPr>
          <w:rFonts w:ascii="Garamond" w:eastAsia="Calibri" w:hAnsi="Garamond" w:cs="Calibri"/>
          <w:lang w:eastAsia="en-GB"/>
        </w:rPr>
      </w:pPr>
    </w:p>
    <w:p w14:paraId="37ACBD35" w14:textId="413B2C26" w:rsidR="00711B7D" w:rsidRDefault="00711B7D" w:rsidP="00711B7D">
      <w:pPr>
        <w:ind w:right="259"/>
        <w:rPr>
          <w:rFonts w:ascii="Garamond" w:eastAsia="Calibri" w:hAnsi="Garamond" w:cs="Calibri"/>
          <w:lang w:eastAsia="en-GB"/>
        </w:rPr>
      </w:pPr>
      <w:r w:rsidRPr="004065AE">
        <w:rPr>
          <w:rFonts w:ascii="Garamond" w:eastAsia="Calibri" w:hAnsi="Garamond" w:cs="Calibri"/>
          <w:lang w:eastAsia="en-GB"/>
        </w:rPr>
        <w:t>II.1.</w:t>
      </w:r>
      <w:r w:rsidR="002E1A56" w:rsidRPr="004065AE">
        <w:rPr>
          <w:rFonts w:ascii="Garamond" w:eastAsia="Calibri" w:hAnsi="Garamond" w:cs="Calibri"/>
          <w:lang w:eastAsia="en-GB"/>
        </w:rPr>
        <w:t>5</w:t>
      </w:r>
      <w:r w:rsidRPr="004065AE">
        <w:rPr>
          <w:rFonts w:ascii="Garamond" w:eastAsia="Calibri" w:hAnsi="Garamond" w:cs="Calibri"/>
          <w:lang w:eastAsia="en-GB"/>
        </w:rPr>
        <w:t>. Felek rögzítik, hogy a Megrendelő módosítási igénnyel élt és a</w:t>
      </w:r>
      <w:r w:rsidR="00C72671" w:rsidRPr="004065AE">
        <w:rPr>
          <w:rFonts w:ascii="Garamond" w:eastAsia="Calibri" w:hAnsi="Garamond" w:cs="Calibri"/>
          <w:lang w:eastAsia="en-GB"/>
        </w:rPr>
        <w:t xml:space="preserve"> külső</w:t>
      </w:r>
      <w:r w:rsidRPr="004065AE">
        <w:rPr>
          <w:rFonts w:ascii="Garamond" w:eastAsia="Calibri" w:hAnsi="Garamond" w:cs="Calibri"/>
          <w:lang w:eastAsia="en-GB"/>
        </w:rPr>
        <w:t xml:space="preserve"> </w:t>
      </w:r>
      <w:r w:rsidR="004065AE" w:rsidRPr="004065AE">
        <w:rPr>
          <w:rFonts w:ascii="Garamond" w:eastAsia="Calibri" w:hAnsi="Garamond" w:cs="Calibri"/>
          <w:lang w:eastAsia="en-GB"/>
        </w:rPr>
        <w:t xml:space="preserve">fő </w:t>
      </w:r>
      <w:r w:rsidRPr="004065AE">
        <w:rPr>
          <w:rFonts w:ascii="Garamond" w:eastAsia="Calibri" w:hAnsi="Garamond" w:cs="Calibri"/>
          <w:lang w:eastAsia="en-GB"/>
        </w:rPr>
        <w:t>homlokzat felújítása</w:t>
      </w:r>
      <w:r w:rsidR="004065AE" w:rsidRPr="004065AE">
        <w:rPr>
          <w:rFonts w:ascii="Garamond" w:eastAsia="Calibri" w:hAnsi="Garamond" w:cs="Calibri"/>
          <w:lang w:eastAsia="en-GB"/>
        </w:rPr>
        <w:t xml:space="preserve"> tárgyában.</w:t>
      </w:r>
      <w:r w:rsidRPr="004065AE">
        <w:rPr>
          <w:rFonts w:ascii="Garamond" w:eastAsia="Calibri" w:hAnsi="Garamond" w:cs="Calibri"/>
          <w:lang w:eastAsia="en-GB"/>
        </w:rPr>
        <w:t xml:space="preserve"> </w:t>
      </w:r>
    </w:p>
    <w:p w14:paraId="2B801B5A" w14:textId="77777777" w:rsidR="0089641E" w:rsidRDefault="0089641E" w:rsidP="00711B7D">
      <w:pPr>
        <w:ind w:right="259"/>
        <w:rPr>
          <w:rFonts w:ascii="Garamond" w:eastAsia="Calibri" w:hAnsi="Garamond" w:cs="Calibri"/>
          <w:lang w:eastAsia="en-GB"/>
        </w:rPr>
      </w:pPr>
    </w:p>
    <w:p w14:paraId="3C261403" w14:textId="2B3F9F5E" w:rsidR="0089641E" w:rsidRPr="004065AE" w:rsidRDefault="0089641E" w:rsidP="00711B7D">
      <w:pPr>
        <w:ind w:right="259"/>
        <w:rPr>
          <w:rFonts w:ascii="Garamond" w:eastAsia="Calibri" w:hAnsi="Garamond" w:cs="Calibri"/>
          <w:lang w:eastAsia="en-GB"/>
        </w:rPr>
      </w:pPr>
      <w:r w:rsidRPr="0089641E">
        <w:rPr>
          <w:rFonts w:ascii="Garamond" w:eastAsia="Calibri" w:hAnsi="Garamond" w:cs="Calibri"/>
          <w:lang w:eastAsia="en-GB"/>
        </w:rPr>
        <w:t>II.1.</w:t>
      </w:r>
      <w:r>
        <w:rPr>
          <w:rFonts w:ascii="Garamond" w:eastAsia="Calibri" w:hAnsi="Garamond" w:cs="Calibri"/>
          <w:lang w:eastAsia="en-GB"/>
        </w:rPr>
        <w:t>6.</w:t>
      </w:r>
      <w:r w:rsidRPr="0089641E">
        <w:rPr>
          <w:rFonts w:ascii="Garamond" w:eastAsia="Calibri" w:hAnsi="Garamond" w:cs="Calibri"/>
          <w:lang w:eastAsia="en-GB"/>
        </w:rPr>
        <w:t xml:space="preserve"> Az alapvállalás keretében kiépítésre kerülő napelemparkot egy plusz </w:t>
      </w:r>
      <w:proofErr w:type="spellStart"/>
      <w:r w:rsidRPr="0089641E">
        <w:rPr>
          <w:rFonts w:ascii="Garamond" w:eastAsia="Calibri" w:hAnsi="Garamond" w:cs="Calibri"/>
          <w:lang w:eastAsia="en-GB"/>
        </w:rPr>
        <w:t>inverterrel</w:t>
      </w:r>
      <w:proofErr w:type="spellEnd"/>
      <w:r w:rsidRPr="0089641E">
        <w:rPr>
          <w:rFonts w:ascii="Garamond" w:eastAsia="Calibri" w:hAnsi="Garamond" w:cs="Calibri"/>
          <w:lang w:eastAsia="en-GB"/>
        </w:rPr>
        <w:t xml:space="preserve"> kiegészítve szükséges megépíteni a rendeltetésszerű és biztonságos, kiesésmentes működés biztosítása érdekében. </w:t>
      </w:r>
    </w:p>
    <w:p w14:paraId="0274AD10" w14:textId="77777777" w:rsidR="00993802" w:rsidRPr="004065AE" w:rsidRDefault="00993802" w:rsidP="00993802">
      <w:pPr>
        <w:pStyle w:val="Szvegtrzs20"/>
        <w:shd w:val="clear" w:color="auto" w:fill="auto"/>
        <w:spacing w:after="0" w:line="240" w:lineRule="auto"/>
        <w:ind w:right="259"/>
        <w:rPr>
          <w:rStyle w:val="SzvegtrzsChar1"/>
          <w:rFonts w:ascii="Book Antiqua" w:eastAsiaTheme="minorHAnsi" w:hAnsi="Book Antiqua"/>
          <w:i w:val="0"/>
        </w:rPr>
      </w:pPr>
    </w:p>
    <w:p w14:paraId="37FCB098" w14:textId="1DA0E723" w:rsidR="00993802" w:rsidRPr="004065AE" w:rsidRDefault="00711B7D" w:rsidP="00711B7D">
      <w:pPr>
        <w:pStyle w:val="Lbjegyzetszveg"/>
        <w:widowControl w:val="0"/>
        <w:ind w:right="259"/>
        <w:jc w:val="both"/>
        <w:rPr>
          <w:rFonts w:ascii="Garamond" w:hAnsi="Garamond" w:cstheme="minorHAnsi"/>
          <w:bCs/>
          <w:sz w:val="22"/>
          <w:szCs w:val="22"/>
        </w:rPr>
      </w:pPr>
      <w:r w:rsidRPr="004065AE">
        <w:rPr>
          <w:rFonts w:ascii="Garamond" w:eastAsia="Calibri" w:hAnsi="Garamond" w:cs="Calibri"/>
          <w:sz w:val="23"/>
          <w:lang w:eastAsia="en-GB"/>
        </w:rPr>
        <w:t>II.1.</w:t>
      </w:r>
      <w:r w:rsidR="0089641E">
        <w:rPr>
          <w:rFonts w:ascii="Garamond" w:eastAsia="Calibri" w:hAnsi="Garamond" w:cs="Calibri"/>
          <w:sz w:val="23"/>
          <w:lang w:eastAsia="en-GB"/>
        </w:rPr>
        <w:t>7.</w:t>
      </w:r>
      <w:r w:rsidRPr="004065AE">
        <w:rPr>
          <w:rFonts w:ascii="Garamond" w:eastAsia="Calibri" w:hAnsi="Garamond" w:cs="Calibri"/>
          <w:sz w:val="23"/>
          <w:lang w:eastAsia="en-GB"/>
        </w:rPr>
        <w:t xml:space="preserve"> </w:t>
      </w:r>
      <w:r w:rsidR="00993802" w:rsidRPr="004065AE">
        <w:rPr>
          <w:rFonts w:ascii="Garamond" w:eastAsia="Calibri" w:hAnsi="Garamond" w:cs="Calibri"/>
          <w:sz w:val="23"/>
          <w:szCs w:val="23"/>
          <w:lang w:eastAsia="en-GB"/>
        </w:rPr>
        <w:t>Felek a</w:t>
      </w:r>
      <w:r w:rsidRPr="004065AE">
        <w:rPr>
          <w:rFonts w:ascii="Garamond" w:eastAsia="Calibri" w:hAnsi="Garamond" w:cs="Calibri"/>
          <w:sz w:val="23"/>
          <w:lang w:eastAsia="en-GB"/>
        </w:rPr>
        <w:t>z</w:t>
      </w:r>
      <w:r w:rsidR="00993802" w:rsidRPr="004065AE">
        <w:rPr>
          <w:rFonts w:ascii="Garamond" w:eastAsia="Calibri" w:hAnsi="Garamond" w:cs="Calibri"/>
          <w:sz w:val="23"/>
          <w:szCs w:val="23"/>
          <w:lang w:eastAsia="en-GB"/>
        </w:rPr>
        <w:t xml:space="preserve"> </w:t>
      </w:r>
      <w:r w:rsidRPr="004065AE">
        <w:rPr>
          <w:rFonts w:ascii="Garamond" w:eastAsia="Calibri" w:hAnsi="Garamond" w:cs="Calibri"/>
          <w:sz w:val="23"/>
          <w:lang w:eastAsia="en-GB"/>
        </w:rPr>
        <w:t>1</w:t>
      </w:r>
      <w:r w:rsidR="00993802" w:rsidRPr="004065AE">
        <w:rPr>
          <w:rFonts w:ascii="Garamond" w:eastAsia="Calibri" w:hAnsi="Garamond" w:cs="Calibri"/>
          <w:sz w:val="23"/>
          <w:szCs w:val="23"/>
          <w:lang w:eastAsia="en-GB"/>
        </w:rPr>
        <w:t>. sz. melléklet szerinti pótmunk</w:t>
      </w:r>
      <w:r w:rsidRPr="004065AE">
        <w:rPr>
          <w:rFonts w:ascii="Garamond" w:eastAsia="Calibri" w:hAnsi="Garamond" w:cs="Calibri"/>
          <w:sz w:val="23"/>
          <w:lang w:eastAsia="en-GB"/>
        </w:rPr>
        <w:t>ák</w:t>
      </w:r>
      <w:r w:rsidR="00993802" w:rsidRPr="004065AE">
        <w:rPr>
          <w:rFonts w:ascii="Garamond" w:eastAsia="Calibri" w:hAnsi="Garamond" w:cs="Calibri"/>
          <w:sz w:val="23"/>
          <w:szCs w:val="23"/>
          <w:lang w:eastAsia="en-GB"/>
        </w:rPr>
        <w:t xml:space="preserve"> megrendelését rögzítik nettó </w:t>
      </w:r>
      <w:proofErr w:type="gramStart"/>
      <w:r w:rsidR="0089641E">
        <w:rPr>
          <w:rFonts w:ascii="Garamond" w:eastAsia="Calibri" w:hAnsi="Garamond" w:cs="Calibri"/>
          <w:sz w:val="23"/>
          <w:lang w:eastAsia="en-GB"/>
        </w:rPr>
        <w:t>52.889.683,</w:t>
      </w:r>
      <w:r w:rsidR="00993802" w:rsidRPr="004065AE">
        <w:rPr>
          <w:rFonts w:ascii="Garamond" w:eastAsia="Calibri" w:hAnsi="Garamond" w:cs="Calibri"/>
          <w:sz w:val="23"/>
          <w:szCs w:val="23"/>
          <w:lang w:eastAsia="en-GB"/>
        </w:rPr>
        <w:t>-</w:t>
      </w:r>
      <w:proofErr w:type="gramEnd"/>
      <w:r w:rsidR="00993802" w:rsidRPr="004065AE">
        <w:rPr>
          <w:rFonts w:ascii="Garamond" w:eastAsia="Calibri" w:hAnsi="Garamond" w:cs="Calibri"/>
          <w:sz w:val="23"/>
          <w:szCs w:val="23"/>
          <w:lang w:eastAsia="en-GB"/>
        </w:rPr>
        <w:t xml:space="preserve">Ft, azaz nettó </w:t>
      </w:r>
      <w:r w:rsidR="0089641E">
        <w:rPr>
          <w:rFonts w:ascii="Garamond" w:eastAsia="Calibri" w:hAnsi="Garamond" w:cs="Calibri"/>
          <w:sz w:val="23"/>
          <w:lang w:eastAsia="en-GB"/>
        </w:rPr>
        <w:t>Ötvenkétmillió-nyolcszáznyolcvankilencezer-hatszáznyolcvanhárom</w:t>
      </w:r>
      <w:r w:rsidR="00993802" w:rsidRPr="004065AE">
        <w:rPr>
          <w:rFonts w:ascii="Garamond" w:eastAsia="Calibri" w:hAnsi="Garamond" w:cs="Calibri"/>
          <w:sz w:val="23"/>
          <w:szCs w:val="23"/>
          <w:lang w:eastAsia="en-GB"/>
        </w:rPr>
        <w:t xml:space="preserve"> forint összegben.</w:t>
      </w:r>
      <w:r w:rsidRPr="004065AE">
        <w:rPr>
          <w:rFonts w:ascii="Garamond" w:eastAsia="Calibri" w:hAnsi="Garamond" w:cs="Calibri"/>
          <w:sz w:val="23"/>
          <w:szCs w:val="23"/>
          <w:lang w:eastAsia="en-GB"/>
        </w:rPr>
        <w:t xml:space="preserve"> </w:t>
      </w:r>
      <w:r w:rsidR="00993802" w:rsidRPr="004065AE">
        <w:rPr>
          <w:rFonts w:ascii="Garamond" w:eastAsia="Calibri" w:hAnsi="Garamond" w:cs="Calibri"/>
          <w:sz w:val="23"/>
          <w:lang w:eastAsia="en-GB"/>
        </w:rPr>
        <w:t xml:space="preserve">Felek a bemutatott okokra és körülményekre figyelemmel a Szerződés szerinti </w:t>
      </w:r>
      <w:r w:rsidRPr="004065AE">
        <w:rPr>
          <w:rFonts w:ascii="Garamond" w:hAnsi="Garamond" w:cstheme="minorHAnsi"/>
          <w:bCs/>
          <w:sz w:val="22"/>
          <w:szCs w:val="22"/>
        </w:rPr>
        <w:t>Teljes (Összes) nettó vállalkozói díjat és ebből a II. Kivitelezési Rész ellenértékét</w:t>
      </w:r>
      <w:r w:rsidRPr="004065AE">
        <w:rPr>
          <w:rFonts w:ascii="Garamond" w:eastAsia="Calibri" w:hAnsi="Garamond" w:cs="Calibri"/>
          <w:sz w:val="23"/>
          <w:lang w:eastAsia="en-GB"/>
        </w:rPr>
        <w:t xml:space="preserve"> </w:t>
      </w:r>
      <w:r w:rsidR="0089641E">
        <w:rPr>
          <w:rFonts w:ascii="Garamond" w:eastAsia="Calibri" w:hAnsi="Garamond" w:cs="Calibri"/>
          <w:sz w:val="23"/>
          <w:lang w:eastAsia="en-GB"/>
        </w:rPr>
        <w:t xml:space="preserve">nettó </w:t>
      </w:r>
      <w:proofErr w:type="gramStart"/>
      <w:r w:rsidR="0089641E">
        <w:rPr>
          <w:rFonts w:ascii="Garamond" w:eastAsia="Calibri" w:hAnsi="Garamond" w:cs="Calibri"/>
          <w:sz w:val="23"/>
          <w:lang w:eastAsia="en-GB"/>
        </w:rPr>
        <w:t>52.889.683,</w:t>
      </w:r>
      <w:r w:rsidR="0089641E" w:rsidRPr="004065AE">
        <w:rPr>
          <w:rFonts w:ascii="Garamond" w:eastAsia="Calibri" w:hAnsi="Garamond" w:cs="Calibri"/>
          <w:sz w:val="23"/>
          <w:szCs w:val="23"/>
          <w:lang w:eastAsia="en-GB"/>
        </w:rPr>
        <w:t>-</w:t>
      </w:r>
      <w:proofErr w:type="gramEnd"/>
      <w:r w:rsidR="0089641E" w:rsidRPr="004065AE">
        <w:rPr>
          <w:rFonts w:ascii="Garamond" w:eastAsia="Calibri" w:hAnsi="Garamond" w:cs="Calibri"/>
          <w:sz w:val="23"/>
          <w:szCs w:val="23"/>
          <w:lang w:eastAsia="en-GB"/>
        </w:rPr>
        <w:t xml:space="preserve">Ft, azaz nettó </w:t>
      </w:r>
      <w:r w:rsidR="0089641E">
        <w:rPr>
          <w:rFonts w:ascii="Garamond" w:eastAsia="Calibri" w:hAnsi="Garamond" w:cs="Calibri"/>
          <w:sz w:val="23"/>
          <w:lang w:eastAsia="en-GB"/>
        </w:rPr>
        <w:t>Ötvenkétmillió-nyolcszáznyolcvankilencezer-hatszáznyolcvanhárom</w:t>
      </w:r>
      <w:r w:rsidR="00B24143" w:rsidRPr="004065AE">
        <w:rPr>
          <w:rFonts w:ascii="Garamond" w:eastAsia="Calibri" w:hAnsi="Garamond" w:cs="Calibri"/>
          <w:sz w:val="23"/>
          <w:szCs w:val="23"/>
          <w:lang w:eastAsia="en-GB"/>
        </w:rPr>
        <w:t xml:space="preserve"> </w:t>
      </w:r>
      <w:r w:rsidR="004065AE" w:rsidRPr="004065AE">
        <w:rPr>
          <w:rFonts w:ascii="Garamond" w:eastAsia="Calibri" w:hAnsi="Garamond" w:cs="Calibri"/>
          <w:sz w:val="23"/>
          <w:szCs w:val="23"/>
          <w:lang w:eastAsia="en-GB"/>
        </w:rPr>
        <w:t>forint</w:t>
      </w:r>
      <w:r w:rsidR="00993802" w:rsidRPr="004065AE">
        <w:rPr>
          <w:rFonts w:ascii="Garamond" w:eastAsia="Calibri" w:hAnsi="Garamond" w:cs="Calibri"/>
          <w:sz w:val="23"/>
          <w:lang w:eastAsia="en-GB"/>
        </w:rPr>
        <w:t xml:space="preserve"> összeggel kívánják megemelni a Kbt. 141. § (2)-(3) bekezdéseiben foglaltakra hivatkozással. </w:t>
      </w:r>
    </w:p>
    <w:p w14:paraId="04BF2F38" w14:textId="77777777" w:rsidR="00711B7D" w:rsidRPr="004065AE" w:rsidRDefault="00711B7D" w:rsidP="00DE44CC">
      <w:pPr>
        <w:pStyle w:val="Lbjegyzetszveg"/>
        <w:widowControl w:val="0"/>
        <w:ind w:right="259"/>
        <w:jc w:val="both"/>
        <w:rPr>
          <w:rFonts w:ascii="Garamond" w:eastAsia="Calibri" w:hAnsi="Garamond" w:cs="Calibri"/>
          <w:sz w:val="23"/>
          <w:lang w:eastAsia="en-GB"/>
        </w:rPr>
      </w:pPr>
    </w:p>
    <w:p w14:paraId="740F8691" w14:textId="77777777" w:rsidR="00993802" w:rsidRPr="004065AE" w:rsidRDefault="00993802" w:rsidP="00993802">
      <w:pPr>
        <w:pStyle w:val="Szvegtrzs"/>
        <w:jc w:val="both"/>
        <w:rPr>
          <w:rFonts w:ascii="Garamond" w:eastAsia="Calibri" w:hAnsi="Garamond" w:cs="Calibri"/>
          <w:i/>
          <w:iCs/>
          <w:sz w:val="23"/>
          <w:lang w:eastAsia="en-GB"/>
        </w:rPr>
      </w:pPr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A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Kbt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. 141. § (2)-(3)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bekezdése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szerint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a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szerződés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– a (4)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vagy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(6)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bekezdésben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foglalt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feltételek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vizsgálata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nélkül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–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új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közbeszerzési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eljárás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lefolytatása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nélkül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módosítható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, ha a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módosítás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eredményeként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az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ellenérték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növekedése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–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vagy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több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módosítás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esetén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azok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nettó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összértéke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–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nem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éri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el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az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alábbi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értékek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egyikét</w:t>
      </w:r>
      <w:proofErr w:type="spellEnd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 xml:space="preserve"> </w:t>
      </w:r>
      <w:proofErr w:type="spellStart"/>
      <w:r w:rsidRPr="004065AE">
        <w:rPr>
          <w:rFonts w:ascii="Garamond" w:eastAsia="Calibri" w:hAnsi="Garamond" w:cs="Calibri"/>
          <w:i/>
          <w:iCs/>
          <w:sz w:val="23"/>
          <w:lang w:eastAsia="en-GB"/>
        </w:rPr>
        <w:t>sem</w:t>
      </w:r>
      <w:proofErr w:type="spellEnd"/>
    </w:p>
    <w:p w14:paraId="12AA503B" w14:textId="77777777" w:rsidR="00993802" w:rsidRPr="004065AE" w:rsidRDefault="00993802" w:rsidP="00993802">
      <w:pPr>
        <w:autoSpaceDE w:val="0"/>
        <w:autoSpaceDN w:val="0"/>
        <w:adjustRightInd w:val="0"/>
        <w:spacing w:line="240" w:lineRule="auto"/>
        <w:rPr>
          <w:rFonts w:ascii="Garamond" w:eastAsia="Calibri" w:hAnsi="Garamond" w:cs="Calibri"/>
          <w:i/>
          <w:iCs/>
          <w:lang w:eastAsia="en-GB"/>
        </w:rPr>
      </w:pPr>
      <w:r w:rsidRPr="004065AE">
        <w:rPr>
          <w:rFonts w:ascii="Garamond" w:eastAsia="Calibri" w:hAnsi="Garamond" w:cs="Calibri"/>
          <w:i/>
          <w:iCs/>
          <w:lang w:eastAsia="en-GB"/>
        </w:rPr>
        <w:t>a) az uniós értékhatárt elérő értékű eredeti szerződés esetén az uniós értékhatárt;</w:t>
      </w:r>
    </w:p>
    <w:p w14:paraId="2AD49C1C" w14:textId="77777777" w:rsidR="00993802" w:rsidRPr="004065AE" w:rsidRDefault="00993802" w:rsidP="00993802">
      <w:pPr>
        <w:autoSpaceDE w:val="0"/>
        <w:autoSpaceDN w:val="0"/>
        <w:adjustRightInd w:val="0"/>
        <w:spacing w:line="240" w:lineRule="auto"/>
        <w:rPr>
          <w:rFonts w:ascii="Garamond" w:eastAsia="Calibri" w:hAnsi="Garamond" w:cs="Calibri"/>
          <w:i/>
          <w:iCs/>
          <w:lang w:eastAsia="en-GB"/>
        </w:rPr>
      </w:pPr>
      <w:r w:rsidRPr="004065AE">
        <w:rPr>
          <w:rFonts w:ascii="Garamond" w:eastAsia="Calibri" w:hAnsi="Garamond" w:cs="Calibri"/>
          <w:i/>
          <w:iCs/>
          <w:lang w:eastAsia="en-GB"/>
        </w:rPr>
        <w:t xml:space="preserve">b) szolgáltatás, árubeszerzés és építési vagy szolgáltatási koncesszió esetén az eredeti szerződés értékének 10%-át, építési beruházás esetén az eredeti szerződéses érték 15%-át; </w:t>
      </w:r>
    </w:p>
    <w:p w14:paraId="3975AC3F" w14:textId="77777777" w:rsidR="00993802" w:rsidRPr="004065AE" w:rsidRDefault="00993802" w:rsidP="00993802">
      <w:pPr>
        <w:autoSpaceDE w:val="0"/>
        <w:autoSpaceDN w:val="0"/>
        <w:adjustRightInd w:val="0"/>
        <w:spacing w:line="240" w:lineRule="auto"/>
        <w:rPr>
          <w:rFonts w:ascii="Garamond" w:eastAsia="Calibri" w:hAnsi="Garamond" w:cs="Calibri"/>
          <w:i/>
          <w:iCs/>
          <w:lang w:eastAsia="en-GB"/>
        </w:rPr>
      </w:pPr>
      <w:r w:rsidRPr="004065AE">
        <w:rPr>
          <w:rFonts w:ascii="Garamond" w:eastAsia="Calibri" w:hAnsi="Garamond" w:cs="Calibri"/>
          <w:i/>
          <w:iCs/>
          <w:lang w:eastAsia="en-GB"/>
        </w:rPr>
        <w:t>valamint a módosítás nem változtatja meg a szerződés általános jellegét és illeszkedik az eredeti szerződés jellegéhez.</w:t>
      </w:r>
    </w:p>
    <w:p w14:paraId="725DD110" w14:textId="77777777" w:rsidR="00993802" w:rsidRPr="004065AE" w:rsidRDefault="00993802" w:rsidP="00993802">
      <w:pPr>
        <w:autoSpaceDE w:val="0"/>
        <w:autoSpaceDN w:val="0"/>
        <w:adjustRightInd w:val="0"/>
        <w:spacing w:line="240" w:lineRule="auto"/>
        <w:rPr>
          <w:rFonts w:ascii="Garamond" w:eastAsia="Calibri" w:hAnsi="Garamond" w:cs="Calibri"/>
          <w:i/>
          <w:iCs/>
          <w:lang w:eastAsia="en-GB"/>
        </w:rPr>
      </w:pPr>
      <w:r w:rsidRPr="004065AE">
        <w:rPr>
          <w:rFonts w:ascii="Garamond" w:eastAsia="Calibri" w:hAnsi="Garamond" w:cs="Calibri"/>
          <w:i/>
          <w:iCs/>
          <w:lang w:eastAsia="en-GB"/>
        </w:rPr>
        <w:t>(3) A (2) bekezdést arra a szerződésmódosításra lehet alkalmazni, amely a szerződés értékének változásával jár, a szerződéses jogviszony több elemét érintő módosítás esetén a módosítás azon elemeire, amelyek az érték változásával összefüggenek. Nem alkalmazható a (2) bekezdés a szerződésmódosításra akkor, ha a szerződéskötést megelőző közbeszerzési eljárást az ajánlatkérő olyan szabályok szerint indította meg, amelyek nem lettek volna jogszerűen alkalmazhatóak, ha az ajánlatkérő az eljárás becsült értékét a szerződésmódosítást követő értékét figyelembe véve határozta volna meg.</w:t>
      </w:r>
    </w:p>
    <w:p w14:paraId="142A4D66" w14:textId="77777777" w:rsidR="00993802" w:rsidRPr="004065AE" w:rsidRDefault="00993802" w:rsidP="00993802">
      <w:pPr>
        <w:pStyle w:val="Lbjegyzetszveg"/>
        <w:jc w:val="both"/>
        <w:rPr>
          <w:rFonts w:ascii="Garamond" w:eastAsia="Calibri" w:hAnsi="Garamond" w:cs="Calibri"/>
          <w:sz w:val="23"/>
          <w:lang w:eastAsia="en-GB"/>
        </w:rPr>
      </w:pPr>
    </w:p>
    <w:p w14:paraId="35E7FBD3" w14:textId="19942544" w:rsidR="00993802" w:rsidRPr="004065AE" w:rsidRDefault="00993802" w:rsidP="00993802">
      <w:pPr>
        <w:pStyle w:val="Lbjegyzetszveg"/>
        <w:jc w:val="both"/>
        <w:rPr>
          <w:rFonts w:ascii="Garamond" w:eastAsia="Calibri" w:hAnsi="Garamond" w:cs="Calibri"/>
          <w:sz w:val="23"/>
          <w:lang w:eastAsia="en-GB"/>
        </w:rPr>
      </w:pPr>
      <w:r w:rsidRPr="004065AE">
        <w:rPr>
          <w:rFonts w:ascii="Garamond" w:eastAsia="Calibri" w:hAnsi="Garamond" w:cs="Calibri"/>
          <w:sz w:val="23"/>
          <w:lang w:eastAsia="en-GB"/>
        </w:rPr>
        <w:t>Felek rögzítik, hogy a jelen szerződésmódosítás II.</w:t>
      </w:r>
      <w:r w:rsidR="00711B7D" w:rsidRPr="004065AE">
        <w:rPr>
          <w:rFonts w:ascii="Garamond" w:eastAsia="Calibri" w:hAnsi="Garamond" w:cs="Calibri"/>
          <w:sz w:val="23"/>
          <w:lang w:eastAsia="en-GB"/>
        </w:rPr>
        <w:t>1</w:t>
      </w:r>
      <w:r w:rsidRPr="004065AE">
        <w:rPr>
          <w:rFonts w:ascii="Garamond" w:eastAsia="Calibri" w:hAnsi="Garamond" w:cs="Calibri"/>
          <w:sz w:val="23"/>
          <w:lang w:eastAsia="en-GB"/>
        </w:rPr>
        <w:t>.</w:t>
      </w:r>
      <w:r w:rsidR="00A50AD3" w:rsidRPr="004065AE">
        <w:rPr>
          <w:rFonts w:ascii="Garamond" w:eastAsia="Calibri" w:hAnsi="Garamond" w:cs="Calibri"/>
          <w:sz w:val="23"/>
          <w:lang w:eastAsia="en-GB"/>
        </w:rPr>
        <w:t>1. – II.1.8.</w:t>
      </w:r>
      <w:r w:rsidRPr="004065AE">
        <w:rPr>
          <w:rFonts w:ascii="Garamond" w:eastAsia="Calibri" w:hAnsi="Garamond" w:cs="Calibri"/>
          <w:sz w:val="23"/>
          <w:lang w:eastAsia="en-GB"/>
        </w:rPr>
        <w:t xml:space="preserve"> pont</w:t>
      </w:r>
      <w:r w:rsidR="00A50AD3" w:rsidRPr="004065AE">
        <w:rPr>
          <w:rFonts w:ascii="Garamond" w:eastAsia="Calibri" w:hAnsi="Garamond" w:cs="Calibri"/>
          <w:sz w:val="23"/>
          <w:lang w:eastAsia="en-GB"/>
        </w:rPr>
        <w:t>ok</w:t>
      </w:r>
      <w:r w:rsidRPr="004065AE">
        <w:rPr>
          <w:rFonts w:ascii="Garamond" w:eastAsia="Calibri" w:hAnsi="Garamond" w:cs="Calibri"/>
          <w:sz w:val="23"/>
          <w:lang w:eastAsia="en-GB"/>
        </w:rPr>
        <w:t xml:space="preserve"> szerinti módosítással a szerződés ellenértékének növekedése (nettó </w:t>
      </w:r>
      <w:r w:rsidR="00720336">
        <w:rPr>
          <w:rFonts w:ascii="Garamond" w:eastAsia="Calibri" w:hAnsi="Garamond" w:cs="Calibri"/>
          <w:sz w:val="23"/>
          <w:lang w:eastAsia="en-GB"/>
        </w:rPr>
        <w:t>52.889.683,</w:t>
      </w:r>
      <w:r w:rsidRPr="004065AE">
        <w:rPr>
          <w:rFonts w:ascii="Garamond" w:eastAsia="Calibri" w:hAnsi="Garamond" w:cs="Calibri"/>
          <w:sz w:val="23"/>
          <w:lang w:eastAsia="en-GB"/>
        </w:rPr>
        <w:t xml:space="preserve">- Ft) nem éri el az uniós értékhatárt </w:t>
      </w:r>
      <w:r w:rsidR="00711B7D" w:rsidRPr="004065AE">
        <w:rPr>
          <w:rFonts w:ascii="Garamond" w:eastAsia="Calibri" w:hAnsi="Garamond" w:cs="Calibri"/>
          <w:sz w:val="23"/>
          <w:lang w:eastAsia="en-GB"/>
        </w:rPr>
        <w:t>(nettó 2 120 223 </w:t>
      </w:r>
      <w:proofErr w:type="gramStart"/>
      <w:r w:rsidR="00711B7D" w:rsidRPr="004065AE">
        <w:rPr>
          <w:rFonts w:ascii="Garamond" w:eastAsia="Calibri" w:hAnsi="Garamond" w:cs="Calibri"/>
          <w:sz w:val="23"/>
          <w:lang w:eastAsia="en-GB"/>
        </w:rPr>
        <w:t>300 </w:t>
      </w:r>
      <w:r w:rsidRPr="004065AE">
        <w:rPr>
          <w:rFonts w:ascii="Garamond" w:eastAsia="Calibri" w:hAnsi="Garamond" w:cs="Calibri"/>
          <w:sz w:val="23"/>
          <w:lang w:eastAsia="en-GB"/>
        </w:rPr>
        <w:t>,</w:t>
      </w:r>
      <w:proofErr w:type="gramEnd"/>
      <w:r w:rsidRPr="004065AE">
        <w:rPr>
          <w:rFonts w:ascii="Garamond" w:eastAsia="Calibri" w:hAnsi="Garamond" w:cs="Calibri"/>
          <w:sz w:val="23"/>
          <w:lang w:eastAsia="en-GB"/>
        </w:rPr>
        <w:t>- Ft), illetve az eredeti szerződéses érték 15%-át (</w:t>
      </w:r>
      <w:r w:rsidR="00571008" w:rsidRPr="004065AE">
        <w:rPr>
          <w:rFonts w:ascii="Garamond" w:eastAsia="Calibri" w:hAnsi="Garamond" w:cs="Calibri"/>
          <w:sz w:val="23"/>
          <w:lang w:eastAsia="en-GB"/>
        </w:rPr>
        <w:t>341.819.792</w:t>
      </w:r>
      <w:r w:rsidRPr="004065AE">
        <w:rPr>
          <w:rFonts w:ascii="Garamond" w:eastAsia="Calibri" w:hAnsi="Garamond" w:cs="Calibri"/>
          <w:sz w:val="23"/>
          <w:lang w:eastAsia="en-GB"/>
        </w:rPr>
        <w:t xml:space="preserve">, - Ft). A módosítás nem változtatja meg a Szerződés általános jellegét, a Szerződés tárgya és típusa változatlan marad, a Vállalkozónak továbbra is a szerződés szerinti feladatokat kell ellátnia. </w:t>
      </w:r>
    </w:p>
    <w:p w14:paraId="5794CAE7" w14:textId="77777777" w:rsidR="00111016" w:rsidRPr="004065AE" w:rsidRDefault="00111016" w:rsidP="00111016">
      <w:pPr>
        <w:spacing w:line="240" w:lineRule="auto"/>
        <w:ind w:right="259"/>
        <w:rPr>
          <w:rFonts w:ascii="Garamond" w:eastAsia="Garamond" w:hAnsi="Garamond" w:cs="Garamond"/>
        </w:rPr>
      </w:pPr>
    </w:p>
    <w:p w14:paraId="00000039" w14:textId="77777777" w:rsidR="001400B7" w:rsidRPr="004065AE" w:rsidRDefault="001400B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right="259"/>
        <w:rPr>
          <w:rFonts w:ascii="Garamond" w:eastAsia="Garamond" w:hAnsi="Garamond" w:cs="Garamond"/>
          <w:b/>
          <w:color w:val="000000"/>
        </w:rPr>
      </w:pPr>
    </w:p>
    <w:p w14:paraId="0000003A" w14:textId="77777777" w:rsidR="001400B7" w:rsidRPr="004065AE" w:rsidRDefault="00B77DA9">
      <w:pPr>
        <w:ind w:right="259" w:firstLine="708"/>
        <w:jc w:val="center"/>
        <w:rPr>
          <w:rFonts w:ascii="Garamond" w:eastAsia="Garamond" w:hAnsi="Garamond" w:cs="Garamond"/>
          <w:b/>
          <w:smallCaps/>
        </w:rPr>
      </w:pPr>
      <w:r w:rsidRPr="004065AE">
        <w:rPr>
          <w:rFonts w:ascii="Garamond" w:eastAsia="Garamond" w:hAnsi="Garamond" w:cs="Garamond"/>
          <w:b/>
          <w:smallCaps/>
        </w:rPr>
        <w:t>III. A SZERZŐDÉS MÓDOSÍTÁSA</w:t>
      </w:r>
    </w:p>
    <w:p w14:paraId="0000003B" w14:textId="77777777" w:rsidR="001400B7" w:rsidRPr="004065AE" w:rsidRDefault="001400B7">
      <w:pPr>
        <w:spacing w:line="240" w:lineRule="auto"/>
        <w:rPr>
          <w:rFonts w:ascii="Garamond" w:eastAsia="Garamond" w:hAnsi="Garamond" w:cs="Garamond"/>
          <w:i/>
        </w:rPr>
      </w:pPr>
    </w:p>
    <w:p w14:paraId="0000003C" w14:textId="5CD12EE3" w:rsidR="001400B7" w:rsidRPr="004065AE" w:rsidRDefault="00B77DA9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rPr>
          <w:rFonts w:ascii="Garamond" w:eastAsia="Garamond" w:hAnsi="Garamond" w:cs="Garamond"/>
          <w:color w:val="000000"/>
        </w:rPr>
      </w:pPr>
      <w:r w:rsidRPr="004065AE">
        <w:rPr>
          <w:rFonts w:ascii="Garamond" w:eastAsia="Garamond" w:hAnsi="Garamond" w:cs="Garamond"/>
          <w:b/>
          <w:color w:val="000000"/>
        </w:rPr>
        <w:t>III.1.</w:t>
      </w:r>
      <w:r w:rsidRPr="004065AE">
        <w:rPr>
          <w:rFonts w:ascii="Garamond" w:eastAsia="Garamond" w:hAnsi="Garamond" w:cs="Garamond"/>
          <w:color w:val="000000"/>
        </w:rPr>
        <w:t xml:space="preserve"> Szerződő Felek a II. pontban előadott indokokra, okokra és körülményekre tekintettel megállapodnak, hogy a Szerződés 2.1. pont szerinti </w:t>
      </w:r>
      <w:r w:rsidR="003E226B">
        <w:rPr>
          <w:rFonts w:ascii="Garamond" w:eastAsia="Garamond" w:hAnsi="Garamond" w:cs="Garamond"/>
          <w:color w:val="000000"/>
        </w:rPr>
        <w:t xml:space="preserve">II. </w:t>
      </w:r>
      <w:r w:rsidR="00234B14">
        <w:rPr>
          <w:rFonts w:ascii="Garamond" w:eastAsia="Garamond" w:hAnsi="Garamond" w:cs="Garamond"/>
          <w:color w:val="000000"/>
        </w:rPr>
        <w:t xml:space="preserve">Kivitelezési Rész </w:t>
      </w:r>
      <w:r w:rsidR="00FA5F5F">
        <w:rPr>
          <w:rFonts w:ascii="Garamond" w:eastAsia="Garamond" w:hAnsi="Garamond" w:cs="Garamond"/>
          <w:color w:val="000000"/>
        </w:rPr>
        <w:t>ellenértékét</w:t>
      </w:r>
      <w:r w:rsidR="00234B14">
        <w:rPr>
          <w:rFonts w:ascii="Garamond" w:eastAsia="Garamond" w:hAnsi="Garamond" w:cs="Garamond"/>
          <w:color w:val="000000"/>
        </w:rPr>
        <w:t xml:space="preserve"> és a Teljes (Összes) nettó vállalkozási díj </w:t>
      </w:r>
      <w:r w:rsidR="00FA5F5F">
        <w:rPr>
          <w:rFonts w:ascii="Garamond" w:eastAsia="Garamond" w:hAnsi="Garamond" w:cs="Garamond"/>
          <w:color w:val="000000"/>
        </w:rPr>
        <w:t xml:space="preserve">összegét </w:t>
      </w:r>
      <w:r w:rsidR="00032BA6">
        <w:rPr>
          <w:rFonts w:ascii="Garamond" w:eastAsia="Garamond" w:hAnsi="Garamond" w:cs="Garamond"/>
          <w:color w:val="000000"/>
        </w:rPr>
        <w:t xml:space="preserve">közös </w:t>
      </w:r>
      <w:r w:rsidRPr="004065AE">
        <w:rPr>
          <w:rFonts w:ascii="Garamond" w:eastAsia="Garamond" w:hAnsi="Garamond" w:cs="Garamond"/>
          <w:color w:val="000000"/>
        </w:rPr>
        <w:t xml:space="preserve">megegyezéssel módosítják. Ennek alapján a Szerződés 2.1. pont vonatkozó rendelkezése az alábbiak szerint módosul – </w:t>
      </w:r>
      <w:r w:rsidRPr="004065AE">
        <w:rPr>
          <w:rFonts w:ascii="Garamond" w:eastAsia="Garamond" w:hAnsi="Garamond" w:cs="Garamond"/>
          <w:i/>
          <w:color w:val="000000"/>
        </w:rPr>
        <w:t>a módosítások dőlttel szedve</w:t>
      </w:r>
      <w:r w:rsidRPr="004065AE">
        <w:rPr>
          <w:rFonts w:ascii="Garamond" w:eastAsia="Garamond" w:hAnsi="Garamond" w:cs="Garamond"/>
          <w:color w:val="000000"/>
        </w:rPr>
        <w:t xml:space="preserve"> -:</w:t>
      </w:r>
    </w:p>
    <w:p w14:paraId="31F34F22" w14:textId="77777777" w:rsidR="00B77DA9" w:rsidRPr="004065AE" w:rsidRDefault="00B77DA9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rPr>
          <w:rFonts w:ascii="Garamond" w:eastAsia="Garamond" w:hAnsi="Garamond" w:cs="Garamond"/>
          <w:color w:val="000000"/>
        </w:rPr>
      </w:pPr>
    </w:p>
    <w:p w14:paraId="0FC39D23" w14:textId="4942B8A1" w:rsidR="00B77DA9" w:rsidRPr="004065AE" w:rsidRDefault="00B77DA9" w:rsidP="00B77DA9">
      <w:pPr>
        <w:spacing w:line="240" w:lineRule="auto"/>
        <w:ind w:left="426" w:hanging="426"/>
        <w:rPr>
          <w:rFonts w:ascii="Garamond" w:hAnsi="Garamond" w:cstheme="minorHAnsi"/>
          <w:b/>
        </w:rPr>
      </w:pPr>
      <w:r w:rsidRPr="004065AE">
        <w:rPr>
          <w:rFonts w:ascii="Garamond" w:hAnsi="Garamond" w:cstheme="minorHAnsi"/>
          <w:b/>
        </w:rPr>
        <w:t>„2.1.</w:t>
      </w:r>
      <w:r w:rsidRPr="004065AE">
        <w:rPr>
          <w:rFonts w:ascii="Garamond" w:hAnsi="Garamond" w:cstheme="minorHAnsi"/>
          <w:b/>
        </w:rPr>
        <w:tab/>
        <w:t>Vállalkozói díj:</w:t>
      </w:r>
    </w:p>
    <w:p w14:paraId="5E6FEEE7" w14:textId="77777777" w:rsidR="00B77DA9" w:rsidRPr="004065AE" w:rsidRDefault="00B77DA9" w:rsidP="00B77DA9">
      <w:pPr>
        <w:spacing w:line="240" w:lineRule="auto"/>
        <w:rPr>
          <w:rFonts w:ascii="Garamond" w:hAnsi="Garamond" w:cstheme="minorHAnsi"/>
          <w:b/>
        </w:rPr>
      </w:pPr>
    </w:p>
    <w:p w14:paraId="072CEDB0" w14:textId="77777777" w:rsidR="00B77DA9" w:rsidRPr="004065AE" w:rsidRDefault="00B77DA9" w:rsidP="00B77DA9">
      <w:pPr>
        <w:spacing w:line="240" w:lineRule="auto"/>
        <w:rPr>
          <w:rFonts w:ascii="Garamond" w:hAnsi="Garamond" w:cstheme="minorHAnsi"/>
        </w:rPr>
      </w:pPr>
      <w:r w:rsidRPr="004065AE">
        <w:rPr>
          <w:rFonts w:ascii="Garamond" w:hAnsi="Garamond" w:cstheme="minorHAnsi"/>
        </w:rPr>
        <w:t>A felek megállapodnak abban, hogy a Vállalkozó a szerződés alapján az alábbiakban meghatározott vállalkozói díjra jogosult:</w:t>
      </w:r>
    </w:p>
    <w:p w14:paraId="61A71D47" w14:textId="77777777" w:rsidR="00B77DA9" w:rsidRPr="004065AE" w:rsidRDefault="00B77DA9" w:rsidP="00B77DA9">
      <w:pPr>
        <w:spacing w:line="240" w:lineRule="auto"/>
        <w:rPr>
          <w:rFonts w:ascii="Garamond" w:hAnsi="Garamond" w:cstheme="minorHAnsi"/>
        </w:rPr>
      </w:pPr>
    </w:p>
    <w:p w14:paraId="631B0A4D" w14:textId="1397326C" w:rsidR="00B77DA9" w:rsidRPr="004065AE" w:rsidRDefault="00B77DA9" w:rsidP="00B77DA9">
      <w:pPr>
        <w:pStyle w:val="NormlWeb"/>
        <w:numPr>
          <w:ilvl w:val="0"/>
          <w:numId w:val="5"/>
        </w:numPr>
        <w:suppressAutoHyphens/>
        <w:autoSpaceDN w:val="0"/>
        <w:spacing w:before="0" w:beforeAutospacing="0" w:after="0" w:afterAutospacing="0"/>
        <w:ind w:left="284" w:hanging="284"/>
        <w:textAlignment w:val="baseline"/>
        <w:rPr>
          <w:rFonts w:ascii="Garamond" w:hAnsi="Garamond" w:cstheme="minorHAnsi"/>
          <w:bCs/>
          <w:sz w:val="22"/>
          <w:szCs w:val="22"/>
        </w:rPr>
      </w:pPr>
      <w:r w:rsidRPr="004065AE">
        <w:rPr>
          <w:rFonts w:ascii="Garamond" w:hAnsi="Garamond" w:cstheme="minorHAnsi"/>
          <w:bCs/>
          <w:sz w:val="22"/>
          <w:szCs w:val="22"/>
        </w:rPr>
        <w:t xml:space="preserve">Teljes (Összes) nettó vállalkozói díj: </w:t>
      </w:r>
      <w:r w:rsidRPr="004065AE">
        <w:rPr>
          <w:rFonts w:ascii="Garamond" w:hAnsi="Garamond" w:cstheme="minorHAnsi"/>
          <w:bCs/>
          <w:sz w:val="22"/>
          <w:szCs w:val="22"/>
        </w:rPr>
        <w:tab/>
      </w:r>
      <w:r w:rsidRPr="004065AE">
        <w:rPr>
          <w:rFonts w:ascii="Garamond" w:hAnsi="Garamond" w:cstheme="minorHAnsi"/>
          <w:b/>
          <w:i/>
          <w:iCs/>
          <w:sz w:val="22"/>
          <w:szCs w:val="22"/>
        </w:rPr>
        <w:t xml:space="preserve">           </w:t>
      </w:r>
      <w:r w:rsidR="004065AE" w:rsidRPr="004065AE">
        <w:rPr>
          <w:rFonts w:ascii="Garamond" w:hAnsi="Garamond" w:cstheme="minorHAnsi"/>
          <w:b/>
          <w:i/>
          <w:iCs/>
          <w:sz w:val="22"/>
          <w:szCs w:val="22"/>
        </w:rPr>
        <w:t>2.</w:t>
      </w:r>
      <w:r w:rsidR="0089641E">
        <w:rPr>
          <w:rFonts w:ascii="Garamond" w:hAnsi="Garamond" w:cstheme="minorHAnsi"/>
          <w:b/>
          <w:i/>
          <w:iCs/>
          <w:sz w:val="22"/>
          <w:szCs w:val="22"/>
        </w:rPr>
        <w:t>331.688.299</w:t>
      </w:r>
      <w:r w:rsidRPr="004065AE">
        <w:rPr>
          <w:rFonts w:ascii="Garamond" w:hAnsi="Garamond" w:cstheme="minorHAnsi"/>
          <w:b/>
          <w:sz w:val="22"/>
          <w:szCs w:val="22"/>
        </w:rPr>
        <w:t>,</w:t>
      </w:r>
      <w:r w:rsidRPr="004065AE">
        <w:rPr>
          <w:rFonts w:ascii="Garamond" w:hAnsi="Garamond" w:cstheme="minorHAnsi"/>
          <w:b/>
          <w:bCs/>
          <w:sz w:val="22"/>
          <w:szCs w:val="22"/>
        </w:rPr>
        <w:t xml:space="preserve"> -Ft + ÁFA</w:t>
      </w:r>
    </w:p>
    <w:p w14:paraId="1F672030" w14:textId="77777777" w:rsidR="00B77DA9" w:rsidRPr="004065AE" w:rsidRDefault="00B77DA9" w:rsidP="00B77DA9">
      <w:pPr>
        <w:pStyle w:val="NormlWeb"/>
        <w:numPr>
          <w:ilvl w:val="0"/>
          <w:numId w:val="5"/>
        </w:numPr>
        <w:suppressAutoHyphens/>
        <w:autoSpaceDN w:val="0"/>
        <w:spacing w:before="0" w:beforeAutospacing="0" w:after="0" w:afterAutospacing="0"/>
        <w:ind w:left="284" w:hanging="284"/>
        <w:textAlignment w:val="baseline"/>
        <w:rPr>
          <w:rFonts w:ascii="Garamond" w:hAnsi="Garamond" w:cstheme="minorHAnsi"/>
          <w:bCs/>
          <w:sz w:val="22"/>
          <w:szCs w:val="22"/>
        </w:rPr>
      </w:pPr>
      <w:r w:rsidRPr="004065AE">
        <w:rPr>
          <w:rFonts w:ascii="Garamond" w:hAnsi="Garamond" w:cstheme="minorHAnsi"/>
          <w:bCs/>
          <w:sz w:val="22"/>
          <w:szCs w:val="22"/>
        </w:rPr>
        <w:t xml:space="preserve">amelyből az I. Tervezési Rész ellenértéke: </w:t>
      </w:r>
      <w:r w:rsidRPr="004065AE">
        <w:rPr>
          <w:rFonts w:ascii="Garamond" w:hAnsi="Garamond" w:cstheme="minorHAnsi"/>
          <w:bCs/>
          <w:sz w:val="22"/>
          <w:szCs w:val="22"/>
        </w:rPr>
        <w:tab/>
        <w:t xml:space="preserve">    79.307.488., -Ft + ÁFA</w:t>
      </w:r>
    </w:p>
    <w:p w14:paraId="524AA0B6" w14:textId="6EEE80D7" w:rsidR="00B77DA9" w:rsidRPr="004065AE" w:rsidRDefault="00B77DA9" w:rsidP="00B77DA9">
      <w:pPr>
        <w:pStyle w:val="NormlWeb"/>
        <w:numPr>
          <w:ilvl w:val="0"/>
          <w:numId w:val="5"/>
        </w:numPr>
        <w:suppressAutoHyphens/>
        <w:autoSpaceDN w:val="0"/>
        <w:spacing w:before="0" w:beforeAutospacing="0" w:after="0" w:afterAutospacing="0"/>
        <w:ind w:left="284" w:right="1134" w:hanging="284"/>
        <w:textAlignment w:val="baseline"/>
        <w:rPr>
          <w:rFonts w:ascii="Garamond" w:hAnsi="Garamond" w:cstheme="minorHAnsi"/>
          <w:b/>
          <w:bCs/>
          <w:sz w:val="22"/>
          <w:szCs w:val="22"/>
        </w:rPr>
      </w:pPr>
      <w:r w:rsidRPr="004065AE">
        <w:rPr>
          <w:rFonts w:ascii="Garamond" w:hAnsi="Garamond" w:cstheme="minorHAnsi"/>
          <w:bCs/>
          <w:sz w:val="22"/>
          <w:szCs w:val="22"/>
        </w:rPr>
        <w:t xml:space="preserve">amelyből a II. Kivitelezési Rész </w:t>
      </w:r>
      <w:proofErr w:type="gramStart"/>
      <w:r w:rsidRPr="004065AE">
        <w:rPr>
          <w:rFonts w:ascii="Garamond" w:hAnsi="Garamond" w:cstheme="minorHAnsi"/>
          <w:bCs/>
          <w:sz w:val="22"/>
          <w:szCs w:val="22"/>
        </w:rPr>
        <w:t xml:space="preserve">ellenértéke:   </w:t>
      </w:r>
      <w:proofErr w:type="gramEnd"/>
      <w:r w:rsidRPr="004065AE">
        <w:rPr>
          <w:rFonts w:ascii="Garamond" w:hAnsi="Garamond" w:cstheme="minorHAnsi"/>
          <w:bCs/>
          <w:sz w:val="22"/>
          <w:szCs w:val="22"/>
        </w:rPr>
        <w:tab/>
      </w:r>
      <w:r w:rsidR="0089641E" w:rsidRPr="0089641E">
        <w:rPr>
          <w:rFonts w:ascii="Garamond" w:hAnsi="Garamond" w:cstheme="minorHAnsi"/>
          <w:bCs/>
          <w:i/>
          <w:iCs/>
          <w:sz w:val="22"/>
          <w:szCs w:val="22"/>
        </w:rPr>
        <w:t>2.252.380.811</w:t>
      </w:r>
      <w:r w:rsidRPr="004065AE">
        <w:rPr>
          <w:rFonts w:ascii="Garamond" w:hAnsi="Garamond" w:cstheme="minorHAnsi"/>
          <w:bCs/>
          <w:sz w:val="22"/>
          <w:szCs w:val="22"/>
        </w:rPr>
        <w:t>, - Ft + ÁFA</w:t>
      </w:r>
      <w:r w:rsidRPr="004065AE" w:rsidDel="00080F4B">
        <w:rPr>
          <w:rFonts w:ascii="Garamond" w:hAnsi="Garamond" w:cstheme="minorHAnsi"/>
          <w:b/>
          <w:bCs/>
          <w:sz w:val="22"/>
          <w:szCs w:val="22"/>
        </w:rPr>
        <w:t xml:space="preserve"> </w:t>
      </w:r>
      <w:r w:rsidRPr="004065AE">
        <w:rPr>
          <w:rFonts w:ascii="Garamond" w:hAnsi="Garamond" w:cstheme="minorHAnsi"/>
          <w:b/>
          <w:bCs/>
          <w:sz w:val="22"/>
          <w:szCs w:val="22"/>
        </w:rPr>
        <w:t>„</w:t>
      </w:r>
    </w:p>
    <w:p w14:paraId="6168E26F" w14:textId="77777777" w:rsidR="00B77DA9" w:rsidRPr="004065AE" w:rsidRDefault="00B77DA9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rPr>
          <w:rFonts w:ascii="Garamond" w:eastAsia="Garamond" w:hAnsi="Garamond" w:cs="Garamond"/>
          <w:color w:val="000000"/>
        </w:rPr>
      </w:pPr>
    </w:p>
    <w:p w14:paraId="00000043" w14:textId="77777777" w:rsidR="001400B7" w:rsidRPr="004065AE" w:rsidRDefault="001400B7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left"/>
        <w:rPr>
          <w:rFonts w:ascii="Garamond" w:eastAsia="Garamond" w:hAnsi="Garamond" w:cs="Garamond"/>
          <w:b/>
          <w:color w:val="000000"/>
        </w:rPr>
      </w:pPr>
    </w:p>
    <w:p w14:paraId="00000044" w14:textId="77777777" w:rsidR="001400B7" w:rsidRPr="004065AE" w:rsidRDefault="00B77DA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right="259" w:firstLine="424"/>
        <w:jc w:val="center"/>
        <w:rPr>
          <w:rFonts w:ascii="Garamond" w:eastAsia="Garamond" w:hAnsi="Garamond" w:cs="Garamond"/>
          <w:b/>
          <w:color w:val="000000"/>
        </w:rPr>
      </w:pPr>
      <w:r w:rsidRPr="004065AE">
        <w:rPr>
          <w:rFonts w:ascii="Garamond" w:eastAsia="Garamond" w:hAnsi="Garamond" w:cs="Garamond"/>
          <w:b/>
          <w:color w:val="000000"/>
        </w:rPr>
        <w:t>IV. ZÁRÓ RENDELKEZÉSEK</w:t>
      </w:r>
    </w:p>
    <w:p w14:paraId="00000045" w14:textId="77777777" w:rsidR="001400B7" w:rsidRPr="004065AE" w:rsidRDefault="00B77DA9">
      <w:pPr>
        <w:ind w:right="259"/>
        <w:rPr>
          <w:rFonts w:ascii="Garamond" w:eastAsia="Garamond" w:hAnsi="Garamond" w:cs="Garamond"/>
        </w:rPr>
      </w:pPr>
      <w:r w:rsidRPr="004065AE">
        <w:rPr>
          <w:rFonts w:ascii="Garamond" w:eastAsia="Garamond" w:hAnsi="Garamond" w:cs="Garamond"/>
        </w:rPr>
        <w:tab/>
      </w:r>
      <w:r w:rsidRPr="004065AE">
        <w:rPr>
          <w:rFonts w:ascii="Garamond" w:eastAsia="Garamond" w:hAnsi="Garamond" w:cs="Garamond"/>
        </w:rPr>
        <w:tab/>
      </w:r>
    </w:p>
    <w:p w14:paraId="00000046" w14:textId="515091B5" w:rsidR="001400B7" w:rsidRDefault="00B77DA9">
      <w:pPr>
        <w:ind w:right="259"/>
        <w:rPr>
          <w:rFonts w:ascii="Garamond" w:eastAsia="Garamond" w:hAnsi="Garamond" w:cs="Garamond"/>
        </w:rPr>
      </w:pPr>
      <w:r w:rsidRPr="004065AE">
        <w:rPr>
          <w:rFonts w:ascii="Garamond" w:eastAsia="Garamond" w:hAnsi="Garamond" w:cs="Garamond"/>
          <w:b/>
        </w:rPr>
        <w:t>IV.1</w:t>
      </w:r>
      <w:r w:rsidRPr="004065AE">
        <w:rPr>
          <w:rFonts w:ascii="Garamond" w:eastAsia="Garamond" w:hAnsi="Garamond" w:cs="Garamond"/>
        </w:rPr>
        <w:t xml:space="preserve">. A Felek rögzítik, hogy a </w:t>
      </w:r>
      <w:r w:rsidR="004065AE" w:rsidRPr="004065AE">
        <w:rPr>
          <w:rFonts w:ascii="Garamond" w:eastAsia="Garamond" w:hAnsi="Garamond" w:cs="Garamond"/>
        </w:rPr>
        <w:t>2.</w:t>
      </w:r>
      <w:r w:rsidRPr="004065AE">
        <w:rPr>
          <w:rFonts w:ascii="Garamond" w:eastAsia="Garamond" w:hAnsi="Garamond" w:cs="Garamond"/>
        </w:rPr>
        <w:t xml:space="preserve"> számú módosítás felülírja a Feleknek a jelen módosítás tárgykörébe tartozó korábbi nyilatkozatait, és a Feleknek a szerződésmódosítás tárgyába tartozó teljes megállapodását tartalmazza. A Szerződés</w:t>
      </w:r>
      <w:r w:rsidR="009040E4">
        <w:rPr>
          <w:rFonts w:ascii="Garamond" w:eastAsia="Garamond" w:hAnsi="Garamond" w:cs="Garamond"/>
        </w:rPr>
        <w:t xml:space="preserve"> és az 1. számú módosítás</w:t>
      </w:r>
      <w:r w:rsidRPr="004065AE">
        <w:rPr>
          <w:rFonts w:ascii="Garamond" w:eastAsia="Garamond" w:hAnsi="Garamond" w:cs="Garamond"/>
        </w:rPr>
        <w:t xml:space="preserve"> a jelen </w:t>
      </w:r>
      <w:r w:rsidR="004065AE" w:rsidRPr="004065AE">
        <w:rPr>
          <w:rFonts w:ascii="Garamond" w:eastAsia="Garamond" w:hAnsi="Garamond" w:cs="Garamond"/>
        </w:rPr>
        <w:t>2.</w:t>
      </w:r>
      <w:r w:rsidRPr="004065AE">
        <w:rPr>
          <w:rFonts w:ascii="Garamond" w:eastAsia="Garamond" w:hAnsi="Garamond" w:cs="Garamond"/>
        </w:rPr>
        <w:t xml:space="preserve"> számú módosítással együtt érvényes és hatályos, a</w:t>
      </w:r>
      <w:r w:rsidR="004065AE" w:rsidRPr="004065AE">
        <w:rPr>
          <w:rFonts w:ascii="Garamond" w:eastAsia="Garamond" w:hAnsi="Garamond" w:cs="Garamond"/>
        </w:rPr>
        <w:t xml:space="preserve"> 2. </w:t>
      </w:r>
      <w:r w:rsidRPr="004065AE">
        <w:rPr>
          <w:rFonts w:ascii="Garamond" w:eastAsia="Garamond" w:hAnsi="Garamond" w:cs="Garamond"/>
        </w:rPr>
        <w:t xml:space="preserve">számú módosítással nem érintett részek, kikötések és feltételek változatlan tartalommal hatályban maradnak. Jelen </w:t>
      </w:r>
      <w:r w:rsidR="004065AE" w:rsidRPr="004065AE">
        <w:rPr>
          <w:rFonts w:ascii="Garamond" w:eastAsia="Garamond" w:hAnsi="Garamond" w:cs="Garamond"/>
        </w:rPr>
        <w:t>2.</w:t>
      </w:r>
      <w:r w:rsidRPr="004065AE">
        <w:rPr>
          <w:rFonts w:ascii="Garamond" w:eastAsia="Garamond" w:hAnsi="Garamond" w:cs="Garamond"/>
        </w:rPr>
        <w:t xml:space="preserve"> számú módosítás a Szerződés elválaszthatatlan részét képezi.</w:t>
      </w:r>
    </w:p>
    <w:p w14:paraId="2D79F7BE" w14:textId="77777777" w:rsidR="009D0CA4" w:rsidRDefault="009D0CA4">
      <w:pPr>
        <w:ind w:right="259"/>
        <w:rPr>
          <w:rFonts w:ascii="Garamond" w:eastAsia="Garamond" w:hAnsi="Garamond" w:cs="Garamond"/>
        </w:rPr>
      </w:pPr>
    </w:p>
    <w:p w14:paraId="71130A83" w14:textId="561A8503" w:rsidR="009D0CA4" w:rsidRPr="00705C2C" w:rsidRDefault="009D0CA4">
      <w:pPr>
        <w:ind w:right="259"/>
        <w:rPr>
          <w:rFonts w:ascii="Garamond" w:eastAsia="Garamond" w:hAnsi="Garamond" w:cs="Garamond"/>
        </w:rPr>
      </w:pPr>
      <w:r w:rsidRPr="00B72E96">
        <w:rPr>
          <w:rFonts w:ascii="Garamond" w:hAnsi="Garamond"/>
          <w:b/>
          <w:bCs/>
        </w:rPr>
        <w:t xml:space="preserve">IV. </w:t>
      </w:r>
      <w:r w:rsidR="00397142" w:rsidRPr="00B72E96">
        <w:rPr>
          <w:rFonts w:ascii="Garamond" w:hAnsi="Garamond"/>
          <w:b/>
          <w:bCs/>
        </w:rPr>
        <w:t>2</w:t>
      </w:r>
      <w:r w:rsidR="00397142" w:rsidRPr="00B72E96">
        <w:rPr>
          <w:rFonts w:ascii="Garamond" w:hAnsi="Garamond"/>
        </w:rPr>
        <w:t xml:space="preserve">. </w:t>
      </w:r>
      <w:r w:rsidR="00A64244">
        <w:rPr>
          <w:rFonts w:ascii="Garamond" w:hAnsi="Garamond"/>
        </w:rPr>
        <w:t xml:space="preserve">Felek rögzítik, hogy </w:t>
      </w:r>
      <w:r w:rsidRPr="00B72E96">
        <w:rPr>
          <w:rFonts w:ascii="Garamond" w:hAnsi="Garamond"/>
        </w:rPr>
        <w:t>Válla</w:t>
      </w:r>
      <w:r w:rsidR="0002238C">
        <w:rPr>
          <w:rFonts w:ascii="Garamond" w:hAnsi="Garamond"/>
        </w:rPr>
        <w:t>l</w:t>
      </w:r>
      <w:r w:rsidRPr="00B72E96">
        <w:rPr>
          <w:rFonts w:ascii="Garamond" w:hAnsi="Garamond"/>
        </w:rPr>
        <w:t xml:space="preserve">kozó </w:t>
      </w:r>
      <w:r w:rsidR="007A29F7">
        <w:rPr>
          <w:rFonts w:ascii="Garamond" w:hAnsi="Garamond"/>
        </w:rPr>
        <w:t xml:space="preserve">rendelkezik, </w:t>
      </w:r>
      <w:r w:rsidR="00270F09" w:rsidRPr="00B72E96">
        <w:rPr>
          <w:rFonts w:ascii="Garamond" w:hAnsi="Garamond"/>
        </w:rPr>
        <w:t xml:space="preserve">a Szerződés 9.6. </w:t>
      </w:r>
      <w:r w:rsidRPr="00B72E96">
        <w:rPr>
          <w:rFonts w:ascii="Garamond" w:hAnsi="Garamond"/>
        </w:rPr>
        <w:t xml:space="preserve">pontja alapján az emelt vállalkozási díj </w:t>
      </w:r>
      <w:r w:rsidR="00397142" w:rsidRPr="00B72E96">
        <w:rPr>
          <w:rFonts w:ascii="Garamond" w:hAnsi="Garamond"/>
        </w:rPr>
        <w:t>3</w:t>
      </w:r>
      <w:r w:rsidRPr="00B72E96">
        <w:rPr>
          <w:rFonts w:ascii="Garamond" w:hAnsi="Garamond"/>
        </w:rPr>
        <w:t xml:space="preserve"> %-</w:t>
      </w:r>
      <w:proofErr w:type="spellStart"/>
      <w:r w:rsidRPr="00B72E96">
        <w:rPr>
          <w:rFonts w:ascii="Garamond" w:hAnsi="Garamond"/>
        </w:rPr>
        <w:t>ának</w:t>
      </w:r>
      <w:proofErr w:type="spellEnd"/>
      <w:r w:rsidRPr="00B72E96">
        <w:rPr>
          <w:rFonts w:ascii="Garamond" w:hAnsi="Garamond"/>
        </w:rPr>
        <w:t xml:space="preserve"> meg</w:t>
      </w:r>
      <w:r w:rsidR="007C7A6C">
        <w:rPr>
          <w:rFonts w:ascii="Garamond" w:hAnsi="Garamond"/>
        </w:rPr>
        <w:t>felelő</w:t>
      </w:r>
      <w:r w:rsidRPr="00B72E96">
        <w:rPr>
          <w:rFonts w:ascii="Garamond" w:hAnsi="Garamond"/>
        </w:rPr>
        <w:t xml:space="preserve"> összegű teljesítési biztosíték</w:t>
      </w:r>
      <w:r w:rsidR="00E52B90">
        <w:rPr>
          <w:rFonts w:ascii="Garamond" w:hAnsi="Garamond"/>
        </w:rPr>
        <w:t>kal.</w:t>
      </w:r>
    </w:p>
    <w:p w14:paraId="00000047" w14:textId="77777777" w:rsidR="001400B7" w:rsidRPr="004065AE" w:rsidRDefault="001400B7">
      <w:pPr>
        <w:ind w:right="259"/>
        <w:rPr>
          <w:rFonts w:ascii="Garamond" w:eastAsia="Garamond" w:hAnsi="Garamond" w:cs="Garamond"/>
        </w:rPr>
      </w:pPr>
    </w:p>
    <w:p w14:paraId="00000048" w14:textId="1401EC2B" w:rsidR="001400B7" w:rsidRDefault="00B77DA9" w:rsidP="00E52B90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rPr>
          <w:rFonts w:ascii="Garamond" w:eastAsia="Garamond" w:hAnsi="Garamond" w:cs="Garamond"/>
          <w:color w:val="000000"/>
        </w:rPr>
      </w:pPr>
      <w:r w:rsidRPr="004065AE">
        <w:rPr>
          <w:rFonts w:ascii="Garamond" w:eastAsia="Garamond" w:hAnsi="Garamond" w:cs="Garamond"/>
          <w:b/>
          <w:smallCaps/>
          <w:color w:val="000000"/>
        </w:rPr>
        <w:t>IV.</w:t>
      </w:r>
      <w:r w:rsidR="00E52B90">
        <w:rPr>
          <w:rFonts w:ascii="Garamond" w:eastAsia="Garamond" w:hAnsi="Garamond" w:cs="Garamond"/>
          <w:b/>
          <w:smallCaps/>
          <w:color w:val="000000"/>
        </w:rPr>
        <w:t>3</w:t>
      </w:r>
      <w:r w:rsidRPr="004065AE">
        <w:rPr>
          <w:rFonts w:ascii="Garamond" w:eastAsia="Garamond" w:hAnsi="Garamond" w:cs="Garamond"/>
          <w:smallCaps/>
          <w:color w:val="000000"/>
        </w:rPr>
        <w:t xml:space="preserve">. </w:t>
      </w:r>
      <w:r w:rsidRPr="004065AE">
        <w:rPr>
          <w:rFonts w:ascii="Garamond" w:eastAsia="Garamond" w:hAnsi="Garamond" w:cs="Garamond"/>
          <w:color w:val="000000"/>
        </w:rPr>
        <w:t>Jelen szerződésmódosítás 2 db egymással szó szerint megegyező példányban készült, amelynek 1 db eredeti</w:t>
      </w:r>
      <w:r w:rsidR="00E52B90">
        <w:rPr>
          <w:rFonts w:ascii="Garamond" w:eastAsia="Garamond" w:hAnsi="Garamond" w:cs="Garamond"/>
          <w:color w:val="000000"/>
        </w:rPr>
        <w:t xml:space="preserve"> </w:t>
      </w:r>
      <w:r w:rsidRPr="004065AE">
        <w:rPr>
          <w:rFonts w:ascii="Garamond" w:eastAsia="Garamond" w:hAnsi="Garamond" w:cs="Garamond"/>
          <w:color w:val="000000"/>
        </w:rPr>
        <w:t>példánya a Megrendelőt és 1 db eredeti példánya a Vállalkozót illeti meg.</w:t>
      </w:r>
    </w:p>
    <w:p w14:paraId="1F3EA848" w14:textId="77777777" w:rsidR="00E52B90" w:rsidRPr="004065AE" w:rsidRDefault="00E52B90" w:rsidP="00E52B90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ind w:left="720" w:hanging="720"/>
        <w:rPr>
          <w:rFonts w:ascii="Garamond" w:eastAsia="Garamond" w:hAnsi="Garamond" w:cs="Garamond"/>
          <w:b/>
          <w:smallCaps/>
          <w:color w:val="000000"/>
        </w:rPr>
      </w:pPr>
    </w:p>
    <w:p w14:paraId="00000049" w14:textId="7AB75E13" w:rsidR="001400B7" w:rsidRPr="004065AE" w:rsidRDefault="00B77DA9">
      <w:pPr>
        <w:pBdr>
          <w:top w:val="nil"/>
          <w:left w:val="nil"/>
          <w:bottom w:val="nil"/>
          <w:right w:val="nil"/>
          <w:between w:val="nil"/>
        </w:pBdr>
        <w:ind w:right="259"/>
        <w:rPr>
          <w:rFonts w:ascii="Garamond" w:eastAsia="Garamond" w:hAnsi="Garamond" w:cs="Garamond"/>
          <w:color w:val="000000"/>
        </w:rPr>
      </w:pPr>
      <w:r w:rsidRPr="004065AE">
        <w:rPr>
          <w:rFonts w:ascii="Garamond" w:eastAsia="Garamond" w:hAnsi="Garamond" w:cs="Garamond"/>
          <w:b/>
          <w:color w:val="000000"/>
        </w:rPr>
        <w:t>IV.</w:t>
      </w:r>
      <w:r w:rsidR="00E52B90">
        <w:rPr>
          <w:rFonts w:ascii="Garamond" w:eastAsia="Garamond" w:hAnsi="Garamond" w:cs="Garamond"/>
          <w:b/>
          <w:color w:val="000000"/>
        </w:rPr>
        <w:t>4</w:t>
      </w:r>
      <w:r w:rsidRPr="004065AE">
        <w:rPr>
          <w:rFonts w:ascii="Garamond" w:eastAsia="Garamond" w:hAnsi="Garamond" w:cs="Garamond"/>
          <w:color w:val="000000"/>
        </w:rPr>
        <w:t xml:space="preserve">. Jelen </w:t>
      </w:r>
      <w:r w:rsidR="002579E9">
        <w:rPr>
          <w:rFonts w:ascii="Garamond" w:eastAsia="Garamond" w:hAnsi="Garamond" w:cs="Garamond"/>
          <w:color w:val="000000"/>
        </w:rPr>
        <w:t>2.</w:t>
      </w:r>
      <w:r w:rsidRPr="004065AE">
        <w:rPr>
          <w:rFonts w:ascii="Garamond" w:eastAsia="Garamond" w:hAnsi="Garamond" w:cs="Garamond"/>
          <w:color w:val="000000"/>
        </w:rPr>
        <w:t xml:space="preserve">számú módosítást a Felek elolvasás és értelmezés után, mint akaratukkal mindenben megegyezőt jóváhagyólag aláírták. A jelen </w:t>
      </w:r>
      <w:r w:rsidR="00931472">
        <w:rPr>
          <w:rFonts w:ascii="Garamond" w:eastAsia="Garamond" w:hAnsi="Garamond" w:cs="Garamond"/>
          <w:color w:val="000000"/>
        </w:rPr>
        <w:t>2</w:t>
      </w:r>
      <w:r w:rsidRPr="004065AE">
        <w:rPr>
          <w:rFonts w:ascii="Garamond" w:eastAsia="Garamond" w:hAnsi="Garamond" w:cs="Garamond"/>
          <w:color w:val="000000"/>
        </w:rPr>
        <w:t>. számú módosítás az aláírás napján lép hatályba.</w:t>
      </w:r>
    </w:p>
    <w:p w14:paraId="0000004A" w14:textId="77777777" w:rsidR="001400B7" w:rsidRPr="004065AE" w:rsidRDefault="001400B7">
      <w:pPr>
        <w:pBdr>
          <w:top w:val="nil"/>
          <w:left w:val="nil"/>
          <w:bottom w:val="nil"/>
          <w:right w:val="nil"/>
          <w:between w:val="nil"/>
        </w:pBdr>
        <w:ind w:right="259"/>
        <w:rPr>
          <w:rFonts w:ascii="Garamond" w:eastAsia="Garamond" w:hAnsi="Garamond" w:cs="Garamond"/>
          <w:b/>
          <w:color w:val="000000"/>
        </w:rPr>
      </w:pPr>
    </w:p>
    <w:p w14:paraId="0000004E" w14:textId="77777777" w:rsidR="001400B7" w:rsidRPr="004065AE" w:rsidRDefault="001400B7">
      <w:pPr>
        <w:ind w:right="259"/>
        <w:rPr>
          <w:rFonts w:ascii="Garamond" w:eastAsia="Garamond" w:hAnsi="Garamond" w:cs="Garamond"/>
        </w:rPr>
      </w:pPr>
    </w:p>
    <w:p w14:paraId="0000004F" w14:textId="7629A48D" w:rsidR="001400B7" w:rsidRPr="004065AE" w:rsidRDefault="00B77DA9">
      <w:pPr>
        <w:ind w:right="259"/>
        <w:rPr>
          <w:rFonts w:ascii="Garamond" w:eastAsia="Garamond" w:hAnsi="Garamond" w:cs="Garamond"/>
        </w:rPr>
      </w:pPr>
      <w:r w:rsidRPr="004065AE">
        <w:rPr>
          <w:rFonts w:ascii="Garamond" w:eastAsia="Garamond" w:hAnsi="Garamond" w:cs="Garamond"/>
        </w:rPr>
        <w:t>Kelt: …………..., 202. ………. ……</w:t>
      </w:r>
      <w:r w:rsidRPr="004065AE">
        <w:rPr>
          <w:rFonts w:ascii="Garamond" w:eastAsia="Garamond" w:hAnsi="Garamond" w:cs="Garamond"/>
        </w:rPr>
        <w:tab/>
      </w:r>
      <w:r w:rsidRPr="004065AE">
        <w:rPr>
          <w:rFonts w:ascii="Garamond" w:eastAsia="Garamond" w:hAnsi="Garamond" w:cs="Garamond"/>
        </w:rPr>
        <w:tab/>
      </w:r>
      <w:r w:rsidRPr="004065AE">
        <w:rPr>
          <w:rFonts w:ascii="Garamond" w:eastAsia="Garamond" w:hAnsi="Garamond" w:cs="Garamond"/>
        </w:rPr>
        <w:tab/>
        <w:t>Kelt: …………, 202. ………. ……</w:t>
      </w:r>
    </w:p>
    <w:p w14:paraId="576C96BE" w14:textId="77777777" w:rsidR="00B77DA9" w:rsidRPr="004065AE" w:rsidRDefault="00B77DA9">
      <w:pPr>
        <w:ind w:right="259"/>
        <w:rPr>
          <w:rFonts w:ascii="Garamond" w:eastAsia="Garamond" w:hAnsi="Garamond" w:cs="Garamond"/>
        </w:rPr>
      </w:pPr>
    </w:p>
    <w:p w14:paraId="57591D8E" w14:textId="77777777" w:rsidR="00B77DA9" w:rsidRDefault="00B77DA9">
      <w:pPr>
        <w:ind w:right="259"/>
        <w:rPr>
          <w:rFonts w:ascii="Garamond" w:eastAsia="Garamond" w:hAnsi="Garamond" w:cs="Garamond"/>
        </w:rPr>
      </w:pPr>
    </w:p>
    <w:p w14:paraId="3384382A" w14:textId="64856FD8" w:rsidR="00267357" w:rsidRDefault="00267357">
      <w:pPr>
        <w:ind w:right="259"/>
        <w:rPr>
          <w:rFonts w:ascii="Garamond" w:eastAsia="Garamond" w:hAnsi="Garamond" w:cs="Garamond"/>
        </w:rPr>
      </w:pPr>
      <w:r>
        <w:rPr>
          <w:rFonts w:ascii="Garamond" w:eastAsia="Garamond" w:hAnsi="Garamond" w:cs="Garamond"/>
        </w:rPr>
        <w:t xml:space="preserve">Mellékletek: </w:t>
      </w:r>
    </w:p>
    <w:p w14:paraId="3E45CBB9" w14:textId="77777777" w:rsidR="00267357" w:rsidRDefault="00267357">
      <w:pPr>
        <w:ind w:right="259"/>
        <w:rPr>
          <w:rFonts w:ascii="Garamond" w:eastAsia="Garamond" w:hAnsi="Garamond" w:cs="Garamond"/>
        </w:rPr>
      </w:pPr>
    </w:p>
    <w:p w14:paraId="55BCCF7C" w14:textId="52D1E1DB" w:rsidR="00267357" w:rsidRDefault="00267357" w:rsidP="00267357">
      <w:pPr>
        <w:pStyle w:val="Listaszerbekezds"/>
        <w:numPr>
          <w:ilvl w:val="0"/>
          <w:numId w:val="6"/>
        </w:numPr>
        <w:ind w:right="259"/>
        <w:rPr>
          <w:rFonts w:ascii="Garamond" w:eastAsia="Garamond" w:hAnsi="Garamond" w:cs="Garamond"/>
        </w:rPr>
      </w:pPr>
      <w:r>
        <w:rPr>
          <w:rFonts w:ascii="Garamond" w:eastAsia="Garamond" w:hAnsi="Garamond" w:cs="Garamond"/>
        </w:rPr>
        <w:t>számú melléklet:</w:t>
      </w:r>
      <w:r w:rsidR="006A7D2D">
        <w:rPr>
          <w:rFonts w:ascii="Garamond" w:eastAsia="Garamond" w:hAnsi="Garamond" w:cs="Garamond"/>
        </w:rPr>
        <w:t xml:space="preserve"> Műszaki </w:t>
      </w:r>
      <w:r w:rsidR="00F154C1">
        <w:rPr>
          <w:rFonts w:ascii="Garamond" w:eastAsia="Garamond" w:hAnsi="Garamond" w:cs="Garamond"/>
        </w:rPr>
        <w:t>változás bejelent</w:t>
      </w:r>
      <w:r w:rsidR="007B7FC9">
        <w:rPr>
          <w:rFonts w:ascii="Garamond" w:eastAsia="Garamond" w:hAnsi="Garamond" w:cs="Garamond"/>
        </w:rPr>
        <w:t>ő</w:t>
      </w:r>
      <w:r w:rsidR="003E500A">
        <w:rPr>
          <w:rFonts w:ascii="Garamond" w:eastAsia="Garamond" w:hAnsi="Garamond" w:cs="Garamond"/>
        </w:rPr>
        <w:t xml:space="preserve"> TWR konténer</w:t>
      </w:r>
    </w:p>
    <w:p w14:paraId="39B07B38" w14:textId="6F4EA62C" w:rsidR="00267357" w:rsidRPr="00B72E96" w:rsidRDefault="006A7D2D" w:rsidP="00B72E96">
      <w:pPr>
        <w:pStyle w:val="Listaszerbekezds"/>
        <w:numPr>
          <w:ilvl w:val="0"/>
          <w:numId w:val="6"/>
        </w:numPr>
        <w:ind w:right="259"/>
        <w:rPr>
          <w:rFonts w:ascii="Garamond" w:eastAsia="Garamond" w:hAnsi="Garamond" w:cs="Garamond"/>
        </w:rPr>
      </w:pPr>
      <w:r>
        <w:rPr>
          <w:rFonts w:ascii="Garamond" w:eastAsia="Garamond" w:hAnsi="Garamond" w:cs="Garamond"/>
        </w:rPr>
        <w:t>számú melléklet:</w:t>
      </w:r>
      <w:r w:rsidR="003E500A" w:rsidRPr="003E500A">
        <w:rPr>
          <w:rFonts w:ascii="Garamond" w:eastAsia="Garamond" w:hAnsi="Garamond" w:cs="Garamond"/>
        </w:rPr>
        <w:t xml:space="preserve"> </w:t>
      </w:r>
      <w:r w:rsidR="003E500A">
        <w:rPr>
          <w:rFonts w:ascii="Garamond" w:eastAsia="Garamond" w:hAnsi="Garamond" w:cs="Garamond"/>
        </w:rPr>
        <w:t>Műszaki változás bejelent</w:t>
      </w:r>
      <w:r w:rsidR="007B7FC9">
        <w:rPr>
          <w:rFonts w:ascii="Garamond" w:eastAsia="Garamond" w:hAnsi="Garamond" w:cs="Garamond"/>
        </w:rPr>
        <w:t>ő</w:t>
      </w:r>
      <w:r w:rsidR="003E500A">
        <w:rPr>
          <w:rFonts w:ascii="Garamond" w:eastAsia="Garamond" w:hAnsi="Garamond" w:cs="Garamond"/>
        </w:rPr>
        <w:t xml:space="preserve"> Terminál melletti vízelvezető</w:t>
      </w:r>
    </w:p>
    <w:p w14:paraId="66FE7C98" w14:textId="59482822" w:rsidR="006A7D2D" w:rsidRDefault="006A7D2D" w:rsidP="006A7D2D">
      <w:pPr>
        <w:pStyle w:val="Listaszerbekezds"/>
        <w:numPr>
          <w:ilvl w:val="0"/>
          <w:numId w:val="6"/>
        </w:numPr>
        <w:ind w:right="259"/>
        <w:rPr>
          <w:rFonts w:ascii="Garamond" w:eastAsia="Garamond" w:hAnsi="Garamond" w:cs="Garamond"/>
        </w:rPr>
      </w:pPr>
      <w:r>
        <w:rPr>
          <w:rFonts w:ascii="Garamond" w:eastAsia="Garamond" w:hAnsi="Garamond" w:cs="Garamond"/>
        </w:rPr>
        <w:t>számú melléklet:</w:t>
      </w:r>
      <w:r w:rsidR="003E500A" w:rsidRPr="003E500A">
        <w:rPr>
          <w:rFonts w:ascii="Garamond" w:eastAsia="Garamond" w:hAnsi="Garamond" w:cs="Garamond"/>
        </w:rPr>
        <w:t xml:space="preserve"> </w:t>
      </w:r>
      <w:r w:rsidR="003E500A">
        <w:rPr>
          <w:rFonts w:ascii="Garamond" w:eastAsia="Garamond" w:hAnsi="Garamond" w:cs="Garamond"/>
        </w:rPr>
        <w:t>Műszaki változás bejelent</w:t>
      </w:r>
      <w:r w:rsidR="007B7FC9">
        <w:rPr>
          <w:rFonts w:ascii="Garamond" w:eastAsia="Garamond" w:hAnsi="Garamond" w:cs="Garamond"/>
        </w:rPr>
        <w:t>ő</w:t>
      </w:r>
      <w:r w:rsidR="003E500A">
        <w:rPr>
          <w:rFonts w:ascii="Garamond" w:eastAsia="Garamond" w:hAnsi="Garamond" w:cs="Garamond"/>
        </w:rPr>
        <w:t xml:space="preserve"> </w:t>
      </w:r>
      <w:r w:rsidR="007B7FC9">
        <w:rPr>
          <w:rFonts w:ascii="Garamond" w:eastAsia="Garamond" w:hAnsi="Garamond" w:cs="Garamond"/>
        </w:rPr>
        <w:t>Terminál tető szendvicspanel rögzítő</w:t>
      </w:r>
    </w:p>
    <w:p w14:paraId="0C2B4DDB" w14:textId="17316734" w:rsidR="00B77DA9" w:rsidRDefault="006A7D2D" w:rsidP="006A7D2D">
      <w:pPr>
        <w:pStyle w:val="Listaszerbekezds"/>
        <w:numPr>
          <w:ilvl w:val="0"/>
          <w:numId w:val="6"/>
        </w:numPr>
        <w:ind w:right="259"/>
        <w:rPr>
          <w:rFonts w:ascii="Garamond" w:eastAsia="Garamond" w:hAnsi="Garamond" w:cs="Garamond"/>
        </w:rPr>
      </w:pPr>
      <w:r w:rsidRPr="00B72E96">
        <w:rPr>
          <w:rFonts w:ascii="Garamond" w:eastAsia="Garamond" w:hAnsi="Garamond" w:cs="Garamond"/>
        </w:rPr>
        <w:t>számú melléklet</w:t>
      </w:r>
      <w:r w:rsidR="007B7FC9" w:rsidRPr="007B7FC9">
        <w:rPr>
          <w:rFonts w:ascii="Garamond" w:eastAsia="Garamond" w:hAnsi="Garamond" w:cs="Garamond"/>
        </w:rPr>
        <w:t xml:space="preserve"> </w:t>
      </w:r>
      <w:r w:rsidR="007B7FC9">
        <w:rPr>
          <w:rFonts w:ascii="Garamond" w:eastAsia="Garamond" w:hAnsi="Garamond" w:cs="Garamond"/>
        </w:rPr>
        <w:t>Műszaki változás bejelentő</w:t>
      </w:r>
      <w:r w:rsidR="00B72E96">
        <w:rPr>
          <w:rFonts w:ascii="Garamond" w:eastAsia="Garamond" w:hAnsi="Garamond" w:cs="Garamond"/>
        </w:rPr>
        <w:t xml:space="preserve"> Homlokzat felújítás</w:t>
      </w:r>
    </w:p>
    <w:p w14:paraId="50D823FF" w14:textId="6CE8DDCD" w:rsidR="006A7D2D" w:rsidRDefault="006A7D2D" w:rsidP="006A7D2D">
      <w:pPr>
        <w:pStyle w:val="Listaszerbekezds"/>
        <w:numPr>
          <w:ilvl w:val="0"/>
          <w:numId w:val="6"/>
        </w:numPr>
        <w:ind w:right="259"/>
        <w:rPr>
          <w:rFonts w:ascii="Garamond" w:eastAsia="Garamond" w:hAnsi="Garamond" w:cs="Garamond"/>
        </w:rPr>
      </w:pPr>
      <w:r>
        <w:rPr>
          <w:rFonts w:ascii="Garamond" w:eastAsia="Garamond" w:hAnsi="Garamond" w:cs="Garamond"/>
        </w:rPr>
        <w:t>számú melléklet:</w:t>
      </w:r>
      <w:r w:rsidR="00B72E96">
        <w:rPr>
          <w:rFonts w:ascii="Garamond" w:eastAsia="Garamond" w:hAnsi="Garamond" w:cs="Garamond"/>
        </w:rPr>
        <w:t xml:space="preserve"> Műszaki változás bejelentő napelemes </w:t>
      </w:r>
      <w:proofErr w:type="spellStart"/>
      <w:r w:rsidR="00B72E96">
        <w:rPr>
          <w:rFonts w:ascii="Garamond" w:eastAsia="Garamond" w:hAnsi="Garamond" w:cs="Garamond"/>
        </w:rPr>
        <w:t>inverter</w:t>
      </w:r>
      <w:proofErr w:type="spellEnd"/>
    </w:p>
    <w:p w14:paraId="16FBE751" w14:textId="479601C1" w:rsidR="006A7D2D" w:rsidRPr="00B72E96" w:rsidRDefault="006A7D2D" w:rsidP="00B72E96">
      <w:pPr>
        <w:pStyle w:val="Listaszerbekezds"/>
        <w:numPr>
          <w:ilvl w:val="0"/>
          <w:numId w:val="6"/>
        </w:numPr>
        <w:ind w:right="259"/>
        <w:rPr>
          <w:rFonts w:ascii="Garamond" w:eastAsia="Garamond" w:hAnsi="Garamond" w:cs="Garamond"/>
        </w:rPr>
      </w:pPr>
      <w:r>
        <w:rPr>
          <w:rFonts w:ascii="Garamond" w:eastAsia="Garamond" w:hAnsi="Garamond" w:cs="Garamond"/>
        </w:rPr>
        <w:t>számú melléklet</w:t>
      </w:r>
      <w:r w:rsidR="00B72E96">
        <w:rPr>
          <w:rFonts w:ascii="Garamond" w:eastAsia="Garamond" w:hAnsi="Garamond" w:cs="Garamond"/>
        </w:rPr>
        <w:t xml:space="preserve">: költségkimutatás </w:t>
      </w:r>
    </w:p>
    <w:p w14:paraId="366A22B7" w14:textId="77777777" w:rsidR="00B77DA9" w:rsidRPr="004065AE" w:rsidRDefault="00B77DA9">
      <w:pPr>
        <w:ind w:right="259"/>
        <w:rPr>
          <w:rFonts w:ascii="Garamond" w:eastAsia="Garamond" w:hAnsi="Garamond" w:cs="Garamond"/>
        </w:rPr>
      </w:pPr>
    </w:p>
    <w:p w14:paraId="668A3014" w14:textId="77777777" w:rsidR="00B77DA9" w:rsidRPr="004065AE" w:rsidRDefault="00B77DA9">
      <w:pPr>
        <w:ind w:right="259"/>
        <w:rPr>
          <w:rFonts w:ascii="Garamond" w:eastAsia="Garamond" w:hAnsi="Garamond" w:cs="Garamond"/>
        </w:rPr>
      </w:pPr>
    </w:p>
    <w:p w14:paraId="00000050" w14:textId="77777777" w:rsidR="001400B7" w:rsidRPr="004065AE" w:rsidRDefault="001400B7">
      <w:pPr>
        <w:ind w:right="259"/>
        <w:rPr>
          <w:rFonts w:ascii="Garamond" w:eastAsia="Garamond" w:hAnsi="Garamond" w:cs="Garamond"/>
        </w:rPr>
      </w:pPr>
    </w:p>
    <w:p w14:paraId="00000051" w14:textId="77777777" w:rsidR="001400B7" w:rsidRPr="004065AE" w:rsidRDefault="001400B7">
      <w:pPr>
        <w:ind w:right="259"/>
        <w:rPr>
          <w:rFonts w:ascii="Garamond" w:eastAsia="Garamond" w:hAnsi="Garamond" w:cs="Garamond"/>
        </w:rPr>
      </w:pPr>
    </w:p>
    <w:p w14:paraId="00000052" w14:textId="77777777" w:rsidR="001400B7" w:rsidRPr="004065AE" w:rsidRDefault="001400B7">
      <w:pPr>
        <w:ind w:right="259"/>
        <w:rPr>
          <w:rFonts w:ascii="Garamond" w:eastAsia="Garamond" w:hAnsi="Garamond" w:cs="Garamond"/>
        </w:rPr>
      </w:pPr>
    </w:p>
    <w:tbl>
      <w:tblPr>
        <w:tblStyle w:val="a"/>
        <w:tblW w:w="9486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4678"/>
        <w:gridCol w:w="283"/>
        <w:gridCol w:w="4525"/>
      </w:tblGrid>
      <w:tr w:rsidR="001400B7" w14:paraId="11C1DC3A" w14:textId="77777777" w:rsidTr="00B77DA9">
        <w:tc>
          <w:tcPr>
            <w:tcW w:w="4678" w:type="dxa"/>
            <w:tcBorders>
              <w:top w:val="dotted" w:sz="4" w:space="0" w:color="auto"/>
            </w:tcBorders>
            <w:shd w:val="clear" w:color="auto" w:fill="auto"/>
          </w:tcPr>
          <w:p w14:paraId="00000054" w14:textId="3A15879A" w:rsidR="001400B7" w:rsidRPr="004065AE" w:rsidRDefault="00B77DA9" w:rsidP="00B77DA9">
            <w:pPr>
              <w:pStyle w:val="Cmsor3"/>
              <w:numPr>
                <w:ilvl w:val="0"/>
                <w:numId w:val="0"/>
              </w:numPr>
              <w:spacing w:after="0"/>
              <w:ind w:right="261"/>
              <w:jc w:val="center"/>
              <w:rPr>
                <w:rFonts w:ascii="Garamond" w:eastAsia="Garamond" w:hAnsi="Garamond" w:cs="Garamond"/>
              </w:rPr>
            </w:pPr>
            <w:r w:rsidRPr="004065AE">
              <w:rPr>
                <w:rFonts w:ascii="Garamond" w:eastAsia="Garamond" w:hAnsi="Garamond" w:cs="Garamond"/>
                <w:b/>
                <w:color w:val="000000"/>
              </w:rPr>
              <w:t xml:space="preserve">HÉVÍZ-BALATON AIRPORT </w:t>
            </w:r>
            <w:proofErr w:type="spellStart"/>
            <w:r w:rsidRPr="004065AE">
              <w:rPr>
                <w:rFonts w:ascii="Garamond" w:eastAsia="Garamond" w:hAnsi="Garamond" w:cs="Garamond"/>
                <w:b/>
                <w:color w:val="000000"/>
              </w:rPr>
              <w:t>Korlátolt</w:t>
            </w:r>
            <w:proofErr w:type="spellEnd"/>
            <w:r w:rsidRPr="004065AE">
              <w:rPr>
                <w:rFonts w:ascii="Garamond" w:eastAsia="Garamond" w:hAnsi="Garamond" w:cs="Garamond"/>
                <w:b/>
                <w:color w:val="000000"/>
              </w:rPr>
              <w:t xml:space="preserve"> </w:t>
            </w:r>
            <w:proofErr w:type="spellStart"/>
            <w:r w:rsidRPr="004065AE">
              <w:rPr>
                <w:rFonts w:ascii="Garamond" w:eastAsia="Garamond" w:hAnsi="Garamond" w:cs="Garamond"/>
                <w:b/>
                <w:color w:val="000000"/>
              </w:rPr>
              <w:t>Felelősségű</w:t>
            </w:r>
            <w:proofErr w:type="spellEnd"/>
            <w:r w:rsidRPr="004065AE">
              <w:rPr>
                <w:rFonts w:ascii="Garamond" w:eastAsia="Garamond" w:hAnsi="Garamond" w:cs="Garamond"/>
                <w:b/>
                <w:color w:val="000000"/>
              </w:rPr>
              <w:t xml:space="preserve"> </w:t>
            </w:r>
            <w:proofErr w:type="spellStart"/>
            <w:r w:rsidRPr="004065AE">
              <w:rPr>
                <w:rFonts w:ascii="Garamond" w:eastAsia="Garamond" w:hAnsi="Garamond" w:cs="Garamond"/>
                <w:b/>
                <w:color w:val="000000"/>
              </w:rPr>
              <w:t>Társaság</w:t>
            </w:r>
            <w:proofErr w:type="spellEnd"/>
          </w:p>
          <w:p w14:paraId="00000055" w14:textId="77777777" w:rsidR="001400B7" w:rsidRPr="004065AE" w:rsidRDefault="00B77DA9" w:rsidP="00B77DA9">
            <w:pPr>
              <w:pStyle w:val="Cmsor3"/>
              <w:numPr>
                <w:ilvl w:val="0"/>
                <w:numId w:val="0"/>
              </w:numPr>
              <w:spacing w:after="0"/>
              <w:ind w:right="261"/>
              <w:jc w:val="center"/>
              <w:rPr>
                <w:rFonts w:ascii="Garamond" w:eastAsia="Garamond" w:hAnsi="Garamond" w:cs="Garamond"/>
              </w:rPr>
            </w:pPr>
            <w:proofErr w:type="spellStart"/>
            <w:r w:rsidRPr="004065AE">
              <w:rPr>
                <w:rFonts w:ascii="Garamond" w:eastAsia="Garamond" w:hAnsi="Garamond" w:cs="Garamond"/>
              </w:rPr>
              <w:t>Képviseli</w:t>
            </w:r>
            <w:proofErr w:type="spellEnd"/>
            <w:r w:rsidRPr="004065AE">
              <w:rPr>
                <w:rFonts w:ascii="Garamond" w:eastAsia="Garamond" w:hAnsi="Garamond" w:cs="Garamond"/>
              </w:rPr>
              <w:t xml:space="preserve">: Benkő Attila </w:t>
            </w:r>
            <w:proofErr w:type="spellStart"/>
            <w:r w:rsidRPr="004065AE">
              <w:rPr>
                <w:rFonts w:ascii="Garamond" w:eastAsia="Garamond" w:hAnsi="Garamond" w:cs="Garamond"/>
              </w:rPr>
              <w:t>ügyvezető</w:t>
            </w:r>
            <w:proofErr w:type="spellEnd"/>
          </w:p>
          <w:p w14:paraId="00000056" w14:textId="77777777" w:rsidR="001400B7" w:rsidRPr="004065AE" w:rsidRDefault="001400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right="259"/>
              <w:rPr>
                <w:rFonts w:ascii="Garamond" w:eastAsia="Garamond" w:hAnsi="Garamond" w:cs="Garamond"/>
                <w:color w:val="000000"/>
              </w:rPr>
            </w:pPr>
          </w:p>
          <w:p w14:paraId="00000057" w14:textId="77777777" w:rsidR="001400B7" w:rsidRPr="004065AE" w:rsidRDefault="001400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right="259"/>
              <w:rPr>
                <w:rFonts w:ascii="Garamond" w:eastAsia="Garamond" w:hAnsi="Garamond" w:cs="Garamond"/>
                <w:color w:val="000000"/>
              </w:rPr>
            </w:pPr>
          </w:p>
          <w:p w14:paraId="00000058" w14:textId="77777777" w:rsidR="001400B7" w:rsidRPr="004065AE" w:rsidRDefault="001400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right="259"/>
              <w:jc w:val="center"/>
              <w:rPr>
                <w:rFonts w:ascii="Garamond" w:eastAsia="Garamond" w:hAnsi="Garamond" w:cs="Garamond"/>
                <w:color w:val="000000"/>
              </w:rPr>
            </w:pPr>
          </w:p>
        </w:tc>
        <w:tc>
          <w:tcPr>
            <w:tcW w:w="283" w:type="dxa"/>
            <w:shd w:val="clear" w:color="auto" w:fill="auto"/>
          </w:tcPr>
          <w:p w14:paraId="00000059" w14:textId="77777777" w:rsidR="001400B7" w:rsidRPr="004065AE" w:rsidRDefault="001400B7">
            <w:pPr>
              <w:pStyle w:val="Cmsor3"/>
              <w:spacing w:before="240"/>
              <w:ind w:right="259"/>
              <w:rPr>
                <w:rFonts w:ascii="Garamond" w:eastAsia="Garamond" w:hAnsi="Garamond" w:cs="Garamond"/>
              </w:rPr>
            </w:pPr>
          </w:p>
        </w:tc>
        <w:tc>
          <w:tcPr>
            <w:tcW w:w="4525" w:type="dxa"/>
            <w:tcBorders>
              <w:top w:val="dotted" w:sz="4" w:space="0" w:color="auto"/>
            </w:tcBorders>
            <w:shd w:val="clear" w:color="auto" w:fill="auto"/>
          </w:tcPr>
          <w:p w14:paraId="0000005A" w14:textId="77777777" w:rsidR="001400B7" w:rsidRPr="004065AE" w:rsidRDefault="00B77DA9" w:rsidP="00B77DA9">
            <w:pPr>
              <w:pStyle w:val="Cmsor3"/>
              <w:numPr>
                <w:ilvl w:val="0"/>
                <w:numId w:val="0"/>
              </w:numPr>
              <w:spacing w:after="0"/>
              <w:ind w:right="261"/>
              <w:jc w:val="center"/>
              <w:rPr>
                <w:rFonts w:ascii="Garamond" w:eastAsia="Garamond" w:hAnsi="Garamond" w:cs="Garamond"/>
                <w:b/>
              </w:rPr>
            </w:pPr>
            <w:r w:rsidRPr="004065AE">
              <w:rPr>
                <w:rFonts w:ascii="Garamond" w:eastAsia="Garamond" w:hAnsi="Garamond" w:cs="Garamond"/>
                <w:b/>
              </w:rPr>
              <w:t xml:space="preserve">WEST HUNGÁRIA BAU </w:t>
            </w:r>
            <w:proofErr w:type="spellStart"/>
            <w:r w:rsidRPr="004065AE">
              <w:rPr>
                <w:rFonts w:ascii="Garamond" w:eastAsia="Garamond" w:hAnsi="Garamond" w:cs="Garamond"/>
                <w:b/>
              </w:rPr>
              <w:t>Építőipari</w:t>
            </w:r>
            <w:proofErr w:type="spellEnd"/>
            <w:r w:rsidRPr="004065AE">
              <w:rPr>
                <w:rFonts w:ascii="Garamond" w:eastAsia="Garamond" w:hAnsi="Garamond" w:cs="Garamond"/>
                <w:b/>
              </w:rPr>
              <w:t xml:space="preserve"> </w:t>
            </w:r>
            <w:proofErr w:type="spellStart"/>
            <w:r w:rsidRPr="004065AE">
              <w:rPr>
                <w:rFonts w:ascii="Garamond" w:eastAsia="Garamond" w:hAnsi="Garamond" w:cs="Garamond"/>
                <w:b/>
              </w:rPr>
              <w:t>Szolgáltató</w:t>
            </w:r>
            <w:proofErr w:type="spellEnd"/>
            <w:r w:rsidRPr="004065AE">
              <w:rPr>
                <w:rFonts w:ascii="Garamond" w:eastAsia="Garamond" w:hAnsi="Garamond" w:cs="Garamond"/>
                <w:b/>
              </w:rPr>
              <w:t xml:space="preserve"> </w:t>
            </w:r>
            <w:proofErr w:type="spellStart"/>
            <w:r w:rsidRPr="004065AE">
              <w:rPr>
                <w:rFonts w:ascii="Garamond" w:eastAsia="Garamond" w:hAnsi="Garamond" w:cs="Garamond"/>
                <w:b/>
              </w:rPr>
              <w:t>Korlátolt</w:t>
            </w:r>
            <w:proofErr w:type="spellEnd"/>
            <w:r w:rsidRPr="004065AE">
              <w:rPr>
                <w:rFonts w:ascii="Garamond" w:eastAsia="Garamond" w:hAnsi="Garamond" w:cs="Garamond"/>
                <w:b/>
              </w:rPr>
              <w:t xml:space="preserve"> </w:t>
            </w:r>
            <w:proofErr w:type="spellStart"/>
            <w:r w:rsidRPr="004065AE">
              <w:rPr>
                <w:rFonts w:ascii="Garamond" w:eastAsia="Garamond" w:hAnsi="Garamond" w:cs="Garamond"/>
                <w:b/>
              </w:rPr>
              <w:t>Felelősségű</w:t>
            </w:r>
            <w:proofErr w:type="spellEnd"/>
            <w:r w:rsidRPr="004065AE">
              <w:rPr>
                <w:rFonts w:ascii="Garamond" w:eastAsia="Garamond" w:hAnsi="Garamond" w:cs="Garamond"/>
                <w:b/>
              </w:rPr>
              <w:t xml:space="preserve"> </w:t>
            </w:r>
            <w:proofErr w:type="spellStart"/>
            <w:r w:rsidRPr="004065AE">
              <w:rPr>
                <w:rFonts w:ascii="Garamond" w:eastAsia="Garamond" w:hAnsi="Garamond" w:cs="Garamond"/>
                <w:b/>
              </w:rPr>
              <w:t>Társaság</w:t>
            </w:r>
            <w:proofErr w:type="spellEnd"/>
          </w:p>
          <w:p w14:paraId="0000005B" w14:textId="28ED720D" w:rsidR="001400B7" w:rsidRPr="004065AE" w:rsidRDefault="00B77DA9" w:rsidP="00B77DA9">
            <w:pPr>
              <w:pStyle w:val="Cmsor3"/>
              <w:spacing w:after="0"/>
              <w:ind w:left="0" w:right="261"/>
              <w:rPr>
                <w:rFonts w:ascii="Garamond" w:eastAsia="Garamond" w:hAnsi="Garamond" w:cs="Garamond"/>
              </w:rPr>
            </w:pPr>
            <w:r w:rsidRPr="004065AE">
              <w:rPr>
                <w:rFonts w:ascii="Garamond" w:eastAsia="Garamond" w:hAnsi="Garamond" w:cs="Garamond"/>
              </w:rPr>
              <w:t xml:space="preserve">          </w:t>
            </w:r>
            <w:proofErr w:type="spellStart"/>
            <w:r w:rsidRPr="004065AE">
              <w:rPr>
                <w:rFonts w:ascii="Garamond" w:eastAsia="Garamond" w:hAnsi="Garamond" w:cs="Garamond"/>
              </w:rPr>
              <w:t>Képviseli</w:t>
            </w:r>
            <w:proofErr w:type="spellEnd"/>
            <w:r w:rsidRPr="004065AE">
              <w:rPr>
                <w:rFonts w:ascii="Garamond" w:eastAsia="Garamond" w:hAnsi="Garamond" w:cs="Garamond"/>
              </w:rPr>
              <w:t xml:space="preserve">: </w:t>
            </w:r>
            <w:proofErr w:type="spellStart"/>
            <w:r w:rsidRPr="004065AE">
              <w:rPr>
                <w:rFonts w:ascii="Garamond" w:eastAsia="Garamond" w:hAnsi="Garamond" w:cs="Garamond"/>
              </w:rPr>
              <w:t>Paár</w:t>
            </w:r>
            <w:proofErr w:type="spellEnd"/>
            <w:r w:rsidRPr="004065AE">
              <w:rPr>
                <w:rFonts w:ascii="Garamond" w:eastAsia="Garamond" w:hAnsi="Garamond" w:cs="Garamond"/>
              </w:rPr>
              <w:t xml:space="preserve"> Attila </w:t>
            </w:r>
            <w:proofErr w:type="spellStart"/>
            <w:r w:rsidRPr="004065AE">
              <w:rPr>
                <w:rFonts w:ascii="Garamond" w:eastAsia="Garamond" w:hAnsi="Garamond" w:cs="Garamond"/>
              </w:rPr>
              <w:t>ügyvezető</w:t>
            </w:r>
            <w:proofErr w:type="spellEnd"/>
          </w:p>
          <w:p w14:paraId="0000005C" w14:textId="77777777" w:rsidR="001400B7" w:rsidRDefault="001400B7" w:rsidP="00B77DA9">
            <w:pPr>
              <w:pStyle w:val="Cmsor3"/>
              <w:numPr>
                <w:ilvl w:val="0"/>
                <w:numId w:val="0"/>
              </w:numPr>
              <w:spacing w:after="0"/>
              <w:ind w:left="2160" w:right="259"/>
              <w:rPr>
                <w:rFonts w:ascii="Garamond" w:eastAsia="Garamond" w:hAnsi="Garamond" w:cs="Garamond"/>
              </w:rPr>
            </w:pPr>
          </w:p>
          <w:p w14:paraId="0000005D" w14:textId="77777777" w:rsidR="001400B7" w:rsidRDefault="001400B7" w:rsidP="00B77DA9">
            <w:pPr>
              <w:pStyle w:val="Cmsor3"/>
              <w:numPr>
                <w:ilvl w:val="0"/>
                <w:numId w:val="0"/>
              </w:numPr>
              <w:spacing w:after="0"/>
              <w:ind w:left="2160" w:right="259"/>
              <w:rPr>
                <w:rFonts w:ascii="Garamond" w:eastAsia="Garamond" w:hAnsi="Garamond" w:cs="Garamond"/>
              </w:rPr>
            </w:pPr>
          </w:p>
          <w:p w14:paraId="0000005E" w14:textId="77777777" w:rsidR="001400B7" w:rsidRDefault="001400B7" w:rsidP="00B77DA9">
            <w:pPr>
              <w:pStyle w:val="Cmsor3"/>
              <w:numPr>
                <w:ilvl w:val="0"/>
                <w:numId w:val="0"/>
              </w:numPr>
              <w:spacing w:after="0"/>
              <w:ind w:left="2160" w:right="259"/>
              <w:rPr>
                <w:rFonts w:ascii="Garamond" w:eastAsia="Garamond" w:hAnsi="Garamond" w:cs="Garamond"/>
              </w:rPr>
            </w:pPr>
          </w:p>
        </w:tc>
      </w:tr>
    </w:tbl>
    <w:p w14:paraId="0000005F" w14:textId="77777777" w:rsidR="001400B7" w:rsidRDefault="001400B7">
      <w:pPr>
        <w:ind w:right="259"/>
        <w:rPr>
          <w:rFonts w:ascii="Garamond" w:eastAsia="Garamond" w:hAnsi="Garamond" w:cs="Garamond"/>
          <w:b/>
        </w:rPr>
      </w:pPr>
    </w:p>
    <w:sectPr w:rsidR="001400B7">
      <w:footerReference w:type="default" r:id="rId12"/>
      <w:pgSz w:w="11905" w:h="16837"/>
      <w:pgMar w:top="720" w:right="720" w:bottom="720" w:left="720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C73B3D" w14:textId="77777777" w:rsidR="00035007" w:rsidRDefault="00035007">
      <w:pPr>
        <w:spacing w:line="240" w:lineRule="auto"/>
      </w:pPr>
      <w:r>
        <w:separator/>
      </w:r>
    </w:p>
  </w:endnote>
  <w:endnote w:type="continuationSeparator" w:id="0">
    <w:p w14:paraId="062B0829" w14:textId="77777777" w:rsidR="00035007" w:rsidRDefault="00035007">
      <w:pPr>
        <w:spacing w:line="240" w:lineRule="auto"/>
      </w:pPr>
      <w:r>
        <w:continuationSeparator/>
      </w:r>
    </w:p>
  </w:endnote>
  <w:endnote w:type="continuationNotice" w:id="1">
    <w:p w14:paraId="5477EE5E" w14:textId="77777777" w:rsidR="00035007" w:rsidRDefault="00035007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TZhongsong">
    <w:charset w:val="86"/>
    <w:family w:val="auto"/>
    <w:pitch w:val="variable"/>
    <w:sig w:usb0="00000287" w:usb1="080F0000" w:usb2="00000010" w:usb3="00000000" w:csb0="0004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" w:fontKey="{3BE4FCAA-1EB1-43D3-ABB4-15FD8A42C54E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2" w:fontKey="{E7215A2A-176F-461A-A5DB-4D462C837D8B}"/>
    <w:embedBold r:id="rId3" w:fontKey="{552E8613-AB99-4971-BEC6-9B64208C1CFB}"/>
    <w:embedItalic r:id="rId4" w:fontKey="{4D05FDD5-3160-4B0C-8F71-5B8B1B5DBB5E}"/>
    <w:embedBoldItalic r:id="rId5" w:fontKey="{71BB5CF8-487A-4F74-A65A-4C8F5382326E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6" w:fontKey="{53053FD1-EC5F-40B5-80A4-C1D9010B1A52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7" w:fontKey="{AF7144E4-6E02-4DB5-BF90-15A49D0CD833}"/>
  </w:font>
  <w:font w:name="Times New Roman 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8" w:fontKey="{CA067C9F-F665-460D-86C9-D281F6BBAA12}"/>
    <w:embedItalic r:id="rId9" w:fontKey="{67CEB466-D075-47E1-973E-3A4244A06911}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Regular r:id="rId10" w:fontKey="{C455CBBE-B1F6-4CB6-A509-EF6776D93160}"/>
    <w:embedBold r:id="rId11" w:fontKey="{DB152ACA-E7DE-4F33-B613-DE02B1628CA0}"/>
    <w:embedItalic r:id="rId12" w:fontKey="{A7C8D4DE-49A7-4518-B85A-64598DCFB3BD}"/>
    <w:embedBoldItalic r:id="rId13" w:fontKey="{22DCC277-43A2-461A-A314-59CB7AD6CD11}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  <w:embedRegular r:id="rId14" w:fontKey="{EA8B0865-8DA8-4188-AD23-BBF2DCE0BC9F}"/>
    <w:embedBold r:id="rId15" w:fontKey="{DB6828F5-7547-4947-A3EF-B5538678454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60" w14:textId="09398DF7" w:rsidR="001400B7" w:rsidRDefault="00B77D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88" w:lineRule="auto"/>
      <w:jc w:val="right"/>
      <w:rPr>
        <w:i/>
        <w:color w:val="000000"/>
        <w:sz w:val="24"/>
        <w:szCs w:val="24"/>
      </w:rPr>
    </w:pPr>
    <w:r>
      <w:rPr>
        <w:i/>
        <w:color w:val="000000"/>
        <w:sz w:val="24"/>
        <w:szCs w:val="24"/>
      </w:rPr>
      <w:fldChar w:fldCharType="begin"/>
    </w:r>
    <w:r>
      <w:rPr>
        <w:i/>
        <w:color w:val="000000"/>
        <w:sz w:val="24"/>
        <w:szCs w:val="24"/>
      </w:rPr>
      <w:instrText>PAGE</w:instrText>
    </w:r>
    <w:r>
      <w:rPr>
        <w:i/>
        <w:color w:val="000000"/>
        <w:sz w:val="24"/>
        <w:szCs w:val="24"/>
      </w:rPr>
      <w:fldChar w:fldCharType="separate"/>
    </w:r>
    <w:r w:rsidR="006A712D">
      <w:rPr>
        <w:i/>
        <w:noProof/>
        <w:color w:val="000000"/>
        <w:sz w:val="24"/>
        <w:szCs w:val="24"/>
      </w:rPr>
      <w:t>1</w:t>
    </w:r>
    <w:r>
      <w:rPr>
        <w:i/>
        <w:color w:val="000000"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F3CBB1" w14:textId="77777777" w:rsidR="00035007" w:rsidRDefault="00035007">
      <w:pPr>
        <w:spacing w:line="240" w:lineRule="auto"/>
      </w:pPr>
      <w:r>
        <w:separator/>
      </w:r>
    </w:p>
  </w:footnote>
  <w:footnote w:type="continuationSeparator" w:id="0">
    <w:p w14:paraId="62DE25C7" w14:textId="77777777" w:rsidR="00035007" w:rsidRDefault="00035007">
      <w:pPr>
        <w:spacing w:line="240" w:lineRule="auto"/>
      </w:pPr>
      <w:r>
        <w:continuationSeparator/>
      </w:r>
    </w:p>
  </w:footnote>
  <w:footnote w:type="continuationNotice" w:id="1">
    <w:p w14:paraId="0BB9B452" w14:textId="77777777" w:rsidR="00035007" w:rsidRDefault="00035007">
      <w:pPr>
        <w:spacing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47F2B78"/>
    <w:multiLevelType w:val="hybridMultilevel"/>
    <w:tmpl w:val="E21E41B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CF07E7E"/>
    <w:multiLevelType w:val="hybridMultilevel"/>
    <w:tmpl w:val="22161B7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DA81E9B"/>
    <w:multiLevelType w:val="multilevel"/>
    <w:tmpl w:val="9EFA8864"/>
    <w:lvl w:ilvl="0">
      <w:start w:val="1"/>
      <w:numFmt w:val="decimal"/>
      <w:pStyle w:val="Cmsor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Cmsor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Cmsor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Cmsor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Cmsor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Cmsor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Cmsor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Cmsor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Cmsor9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724258550">
    <w:abstractNumId w:val="2"/>
  </w:num>
  <w:num w:numId="2" w16cid:durableId="137025411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64030350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46381445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615676295">
    <w:abstractNumId w:val="0"/>
  </w:num>
  <w:num w:numId="6" w16cid:durableId="88915108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00B7"/>
    <w:rsid w:val="0002238C"/>
    <w:rsid w:val="00032BA6"/>
    <w:rsid w:val="00035007"/>
    <w:rsid w:val="000363A6"/>
    <w:rsid w:val="00065E8E"/>
    <w:rsid w:val="000B2906"/>
    <w:rsid w:val="001065AE"/>
    <w:rsid w:val="00111016"/>
    <w:rsid w:val="0012312B"/>
    <w:rsid w:val="00127B3F"/>
    <w:rsid w:val="001400B7"/>
    <w:rsid w:val="001972D3"/>
    <w:rsid w:val="001C6D77"/>
    <w:rsid w:val="00234B14"/>
    <w:rsid w:val="002579E9"/>
    <w:rsid w:val="00267357"/>
    <w:rsid w:val="00270F09"/>
    <w:rsid w:val="002E1A56"/>
    <w:rsid w:val="00301BBE"/>
    <w:rsid w:val="00345CCA"/>
    <w:rsid w:val="00345DA6"/>
    <w:rsid w:val="00395BBF"/>
    <w:rsid w:val="00397142"/>
    <w:rsid w:val="003C02DE"/>
    <w:rsid w:val="003E226B"/>
    <w:rsid w:val="003E500A"/>
    <w:rsid w:val="004065AE"/>
    <w:rsid w:val="00460858"/>
    <w:rsid w:val="004E646F"/>
    <w:rsid w:val="00571008"/>
    <w:rsid w:val="00676482"/>
    <w:rsid w:val="006775E5"/>
    <w:rsid w:val="00677D94"/>
    <w:rsid w:val="006A65A3"/>
    <w:rsid w:val="006A712D"/>
    <w:rsid w:val="006A7D2D"/>
    <w:rsid w:val="006F0487"/>
    <w:rsid w:val="006F7295"/>
    <w:rsid w:val="00705C2C"/>
    <w:rsid w:val="00711B7D"/>
    <w:rsid w:val="00720336"/>
    <w:rsid w:val="007626B4"/>
    <w:rsid w:val="00780FB3"/>
    <w:rsid w:val="007A29F7"/>
    <w:rsid w:val="007B7FC9"/>
    <w:rsid w:val="007C7A6C"/>
    <w:rsid w:val="00857D5D"/>
    <w:rsid w:val="0089641E"/>
    <w:rsid w:val="008C1510"/>
    <w:rsid w:val="008F37A1"/>
    <w:rsid w:val="009040E4"/>
    <w:rsid w:val="00931472"/>
    <w:rsid w:val="00982FB0"/>
    <w:rsid w:val="00993802"/>
    <w:rsid w:val="009D0CA4"/>
    <w:rsid w:val="009D2A12"/>
    <w:rsid w:val="00A2314F"/>
    <w:rsid w:val="00A50AD3"/>
    <w:rsid w:val="00A64244"/>
    <w:rsid w:val="00A66B39"/>
    <w:rsid w:val="00A738EE"/>
    <w:rsid w:val="00A76CA8"/>
    <w:rsid w:val="00A90E86"/>
    <w:rsid w:val="00AA6544"/>
    <w:rsid w:val="00B05B48"/>
    <w:rsid w:val="00B24143"/>
    <w:rsid w:val="00B72E96"/>
    <w:rsid w:val="00B77DA9"/>
    <w:rsid w:val="00BF4F7B"/>
    <w:rsid w:val="00C459DC"/>
    <w:rsid w:val="00C66F90"/>
    <w:rsid w:val="00C72671"/>
    <w:rsid w:val="00CA3F68"/>
    <w:rsid w:val="00CD7E50"/>
    <w:rsid w:val="00D50BE0"/>
    <w:rsid w:val="00D97720"/>
    <w:rsid w:val="00DE44CC"/>
    <w:rsid w:val="00E52B90"/>
    <w:rsid w:val="00E8599C"/>
    <w:rsid w:val="00EB336B"/>
    <w:rsid w:val="00ED410F"/>
    <w:rsid w:val="00EF22E9"/>
    <w:rsid w:val="00F154C1"/>
    <w:rsid w:val="00F53112"/>
    <w:rsid w:val="00F57368"/>
    <w:rsid w:val="00FA5243"/>
    <w:rsid w:val="00FA5F5F"/>
    <w:rsid w:val="00FF70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01660A"/>
  <w15:docId w15:val="{88080E66-7B83-42A4-80C6-C24DDD5C44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3"/>
        <w:szCs w:val="23"/>
        <w:lang w:val="hu-HU" w:eastAsia="hu-HU" w:bidi="ar-SA"/>
      </w:rPr>
    </w:rPrDefault>
    <w:pPrDefault>
      <w:pPr>
        <w:spacing w:line="252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6A7D2D"/>
  </w:style>
  <w:style w:type="paragraph" w:styleId="Cmsor1">
    <w:name w:val="heading 1"/>
    <w:aliases w:val="h1,H1,Címs 1,Section Heading,Fab-1,Head 1,Head 11,Head 12,Head 111,Head 13,Head 112,Head 14,Head 113,Head 15,Head 114,Head 16,Head 115,Head 17,Head 116,Head 18,Head 117,Head 19,Head 118,Head 121,Head 1111,Head 131,Head 1121,CMG H1,Head1,headin"/>
    <w:basedOn w:val="Norml"/>
    <w:link w:val="Cmsor1Char"/>
    <w:uiPriority w:val="9"/>
    <w:qFormat/>
    <w:rsid w:val="00EB2422"/>
    <w:pPr>
      <w:numPr>
        <w:numId w:val="1"/>
      </w:numPr>
      <w:spacing w:line="240" w:lineRule="auto"/>
      <w:outlineLvl w:val="0"/>
    </w:pPr>
    <w:rPr>
      <w:b/>
      <w:caps/>
    </w:rPr>
  </w:style>
  <w:style w:type="paragraph" w:styleId="Cmsor2">
    <w:name w:val="heading 2"/>
    <w:aliases w:val="h2,Címsor 2 Char1,Char Char Char1,Címsor 2 Char Char,Char Char Char Char,Címsor 2 Char1 Char,Char Char Char1 Char,Címsor 2 Char Char Char,Char Char Char Char Char,H2,Heading 2 Hidden,Proposal,2,Level 2 Heading,Numbered indent 2,ni2,exercise,hd"/>
    <w:basedOn w:val="Norml"/>
    <w:link w:val="Cmsor2Char"/>
    <w:uiPriority w:val="9"/>
    <w:unhideWhenUsed/>
    <w:qFormat/>
    <w:rsid w:val="00EB2422"/>
    <w:pPr>
      <w:numPr>
        <w:ilvl w:val="1"/>
        <w:numId w:val="2"/>
      </w:numPr>
      <w:adjustRightInd w:val="0"/>
      <w:spacing w:after="240" w:line="240" w:lineRule="auto"/>
      <w:outlineLvl w:val="1"/>
    </w:pPr>
    <w:rPr>
      <w:rFonts w:eastAsia="STZhongsong"/>
      <w:szCs w:val="20"/>
      <w:lang w:eastAsia="zh-CN"/>
    </w:rPr>
  </w:style>
  <w:style w:type="paragraph" w:styleId="Cmsor3">
    <w:name w:val="heading 3"/>
    <w:aliases w:val="h3,H3,Címsor 3-1,h3 sub heading,3,sub-sub,Level 3,Minor1,1.2.3.,heading3,CMG H3,C Sub-Sub/Italic,heading 3,h31,h32,h33,h311,h34,h312,h35,h313,h36,h37,h314,h38,h39,h310,h315,h321,h331,h3111,h341,h3121,h351,h3131,h361,h371,h3141,h381,h391,Cím 3"/>
    <w:basedOn w:val="Norml"/>
    <w:link w:val="Cmsor3Char"/>
    <w:uiPriority w:val="9"/>
    <w:unhideWhenUsed/>
    <w:qFormat/>
    <w:rsid w:val="00EB2422"/>
    <w:pPr>
      <w:numPr>
        <w:ilvl w:val="2"/>
        <w:numId w:val="2"/>
      </w:numPr>
      <w:adjustRightInd w:val="0"/>
      <w:spacing w:after="240" w:line="240" w:lineRule="auto"/>
      <w:outlineLvl w:val="2"/>
    </w:pPr>
    <w:rPr>
      <w:rFonts w:eastAsia="STZhongsong"/>
      <w:szCs w:val="20"/>
      <w:lang w:val="en-GB" w:eastAsia="zh-CN"/>
    </w:rPr>
  </w:style>
  <w:style w:type="paragraph" w:styleId="Cmsor4">
    <w:name w:val="heading 4"/>
    <w:aliases w:val="h4,Fej 1,h4 sub sub heading,Cím 4,H4,Propos,Negyedik számozott szint,4. számozott szint,4. számozott,(Paragraph L3),Head4,4,heading 4,4th level,a.,Headline4,dash,Map Title,Level 2 - a,Okean4,Okean_NFU"/>
    <w:basedOn w:val="Norml"/>
    <w:link w:val="Cmsor4Char"/>
    <w:uiPriority w:val="9"/>
    <w:semiHidden/>
    <w:unhideWhenUsed/>
    <w:qFormat/>
    <w:rsid w:val="00EB2422"/>
    <w:pPr>
      <w:numPr>
        <w:ilvl w:val="3"/>
        <w:numId w:val="2"/>
      </w:numPr>
      <w:adjustRightInd w:val="0"/>
      <w:spacing w:after="240" w:line="240" w:lineRule="auto"/>
      <w:outlineLvl w:val="3"/>
    </w:pPr>
    <w:rPr>
      <w:rFonts w:eastAsia="STZhongsong"/>
      <w:szCs w:val="20"/>
      <w:lang w:eastAsia="zh-CN"/>
    </w:rPr>
  </w:style>
  <w:style w:type="paragraph" w:styleId="Cmsor5">
    <w:name w:val="heading 5"/>
    <w:aliases w:val="h5"/>
    <w:basedOn w:val="Norml"/>
    <w:link w:val="Cmsor5Char"/>
    <w:uiPriority w:val="9"/>
    <w:semiHidden/>
    <w:unhideWhenUsed/>
    <w:qFormat/>
    <w:rsid w:val="00EB2422"/>
    <w:pPr>
      <w:numPr>
        <w:ilvl w:val="4"/>
        <w:numId w:val="2"/>
      </w:numPr>
      <w:adjustRightInd w:val="0"/>
      <w:spacing w:after="240" w:line="240" w:lineRule="auto"/>
      <w:outlineLvl w:val="4"/>
    </w:pPr>
    <w:rPr>
      <w:rFonts w:eastAsia="STZhongsong"/>
      <w:szCs w:val="20"/>
      <w:lang w:val="en-GB" w:eastAsia="zh-CN"/>
    </w:rPr>
  </w:style>
  <w:style w:type="paragraph" w:styleId="Cmsor6">
    <w:name w:val="heading 6"/>
    <w:aliases w:val="h6"/>
    <w:basedOn w:val="Norml"/>
    <w:link w:val="Cmsor6Char"/>
    <w:uiPriority w:val="9"/>
    <w:semiHidden/>
    <w:unhideWhenUsed/>
    <w:qFormat/>
    <w:rsid w:val="00EB2422"/>
    <w:pPr>
      <w:numPr>
        <w:ilvl w:val="5"/>
        <w:numId w:val="2"/>
      </w:numPr>
      <w:adjustRightInd w:val="0"/>
      <w:spacing w:after="240" w:line="240" w:lineRule="auto"/>
      <w:outlineLvl w:val="5"/>
    </w:pPr>
    <w:rPr>
      <w:rFonts w:eastAsia="STZhongsong"/>
      <w:szCs w:val="20"/>
      <w:lang w:val="en-GB" w:eastAsia="zh-CN"/>
    </w:rPr>
  </w:style>
  <w:style w:type="paragraph" w:styleId="Cmsor7">
    <w:name w:val="heading 7"/>
    <w:aliases w:val="h7"/>
    <w:basedOn w:val="Norml"/>
    <w:link w:val="Cmsor7Char"/>
    <w:qFormat/>
    <w:rsid w:val="00EB2422"/>
    <w:pPr>
      <w:numPr>
        <w:ilvl w:val="6"/>
        <w:numId w:val="2"/>
      </w:numPr>
      <w:adjustRightInd w:val="0"/>
      <w:spacing w:after="240" w:line="240" w:lineRule="auto"/>
      <w:outlineLvl w:val="6"/>
    </w:pPr>
    <w:rPr>
      <w:rFonts w:eastAsia="STZhongsong"/>
      <w:szCs w:val="20"/>
      <w:lang w:val="en-GB" w:eastAsia="zh-CN"/>
    </w:rPr>
  </w:style>
  <w:style w:type="paragraph" w:styleId="Cmsor8">
    <w:name w:val="heading 8"/>
    <w:aliases w:val="h8"/>
    <w:basedOn w:val="Norml"/>
    <w:link w:val="Cmsor8Char"/>
    <w:qFormat/>
    <w:rsid w:val="00EB2422"/>
    <w:pPr>
      <w:numPr>
        <w:ilvl w:val="7"/>
        <w:numId w:val="2"/>
      </w:numPr>
      <w:adjustRightInd w:val="0"/>
      <w:spacing w:after="240" w:line="240" w:lineRule="auto"/>
      <w:outlineLvl w:val="7"/>
    </w:pPr>
    <w:rPr>
      <w:rFonts w:eastAsia="STZhongsong"/>
      <w:szCs w:val="20"/>
      <w:lang w:val="en-GB" w:eastAsia="zh-CN"/>
    </w:rPr>
  </w:style>
  <w:style w:type="paragraph" w:styleId="Cmsor9">
    <w:name w:val="heading 9"/>
    <w:aliases w:val="h9"/>
    <w:basedOn w:val="Norml"/>
    <w:link w:val="Cmsor9Char"/>
    <w:qFormat/>
    <w:rsid w:val="00EB2422"/>
    <w:pPr>
      <w:numPr>
        <w:ilvl w:val="8"/>
        <w:numId w:val="2"/>
      </w:numPr>
      <w:adjustRightInd w:val="0"/>
      <w:spacing w:after="240" w:line="240" w:lineRule="auto"/>
      <w:outlineLvl w:val="8"/>
    </w:pPr>
    <w:rPr>
      <w:rFonts w:eastAsia="STZhongsong"/>
      <w:szCs w:val="20"/>
      <w:lang w:val="en-GB" w:eastAsia="zh-CN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m">
    <w:name w:val="Title"/>
    <w:basedOn w:val="Norml"/>
    <w:next w:val="Norml"/>
    <w:link w:val="CmChar"/>
    <w:uiPriority w:val="10"/>
    <w:qFormat/>
    <w:rsid w:val="00EB2422"/>
    <w:pPr>
      <w:spacing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Oldalszm">
    <w:name w:val="page number"/>
    <w:uiPriority w:val="99"/>
    <w:rsid w:val="00EB2422"/>
    <w:rPr>
      <w:rFonts w:cs="Times New Roman"/>
    </w:rPr>
  </w:style>
  <w:style w:type="paragraph" w:styleId="llb">
    <w:name w:val="footer"/>
    <w:basedOn w:val="Norml"/>
    <w:link w:val="llbChar"/>
    <w:uiPriority w:val="99"/>
    <w:rsid w:val="00EB2422"/>
    <w:pPr>
      <w:tabs>
        <w:tab w:val="center" w:pos="4536"/>
        <w:tab w:val="right" w:pos="9072"/>
      </w:tabs>
      <w:spacing w:line="288" w:lineRule="auto"/>
    </w:pPr>
    <w:rPr>
      <w:sz w:val="24"/>
      <w:szCs w:val="20"/>
    </w:rPr>
  </w:style>
  <w:style w:type="character" w:customStyle="1" w:styleId="llbChar">
    <w:name w:val="Élőláb Char"/>
    <w:basedOn w:val="Bekezdsalapbettpusa"/>
    <w:link w:val="llb"/>
    <w:uiPriority w:val="99"/>
    <w:rsid w:val="00EB2422"/>
    <w:rPr>
      <w:rFonts w:ascii="Times New Roman" w:eastAsia="Times New Roman" w:hAnsi="Times New Roman" w:cs="Times New Roman"/>
      <w:sz w:val="24"/>
      <w:szCs w:val="20"/>
    </w:rPr>
  </w:style>
  <w:style w:type="paragraph" w:styleId="Jegyzetszveg">
    <w:name w:val="annotation text"/>
    <w:aliases w:val="Char, Char1,Char1,Char Char Char Char1,Char Char Char Char2,Char Char Char Char3,Char3,Char6 Char"/>
    <w:basedOn w:val="Norml"/>
    <w:link w:val="JegyzetszvegChar"/>
    <w:uiPriority w:val="99"/>
    <w:rsid w:val="00EB2422"/>
    <w:pPr>
      <w:spacing w:before="120" w:after="120" w:line="240" w:lineRule="auto"/>
    </w:pPr>
    <w:rPr>
      <w:sz w:val="24"/>
      <w:szCs w:val="20"/>
    </w:rPr>
  </w:style>
  <w:style w:type="character" w:customStyle="1" w:styleId="JegyzetszvegChar">
    <w:name w:val="Jegyzetszöveg Char"/>
    <w:aliases w:val="Char Char, Char1 Char,Char1 Char,Char Char Char Char1 Char,Char Char Char Char2 Char,Char Char Char Char3 Char,Char3 Char,Char6 Char Char"/>
    <w:basedOn w:val="Bekezdsalapbettpusa"/>
    <w:link w:val="Jegyzetszveg"/>
    <w:uiPriority w:val="99"/>
    <w:rsid w:val="00EB2422"/>
    <w:rPr>
      <w:rFonts w:ascii="Times New Roman" w:eastAsia="Times New Roman" w:hAnsi="Times New Roman" w:cs="Times New Roman"/>
      <w:sz w:val="24"/>
      <w:szCs w:val="20"/>
    </w:rPr>
  </w:style>
  <w:style w:type="character" w:styleId="Jegyzethivatkozs">
    <w:name w:val="annotation reference"/>
    <w:uiPriority w:val="99"/>
    <w:rsid w:val="00EB2422"/>
    <w:rPr>
      <w:rFonts w:cs="Times New Roman"/>
      <w:sz w:val="16"/>
    </w:rPr>
  </w:style>
  <w:style w:type="paragraph" w:customStyle="1" w:styleId="DRSKHead1">
    <w:name w:val="DRSK_Head1"/>
    <w:basedOn w:val="Listaszerbekezds"/>
    <w:qFormat/>
    <w:rsid w:val="00EB2422"/>
    <w:pPr>
      <w:keepNext/>
      <w:tabs>
        <w:tab w:val="num" w:pos="360"/>
        <w:tab w:val="num" w:pos="720"/>
      </w:tabs>
      <w:spacing w:after="240" w:line="240" w:lineRule="auto"/>
      <w:contextualSpacing w:val="0"/>
    </w:pPr>
    <w:rPr>
      <w:rFonts w:asciiTheme="minorHAnsi" w:eastAsia="Times New Roman" w:hAnsiTheme="minorHAnsi" w:cs="Times New Roman"/>
      <w:b/>
      <w:bCs/>
      <w:caps/>
      <w:sz w:val="22"/>
    </w:rPr>
  </w:style>
  <w:style w:type="paragraph" w:customStyle="1" w:styleId="DRSKHead2">
    <w:name w:val="DRSK_Head2"/>
    <w:basedOn w:val="Listaszerbekezds"/>
    <w:qFormat/>
    <w:rsid w:val="00EB2422"/>
    <w:pPr>
      <w:tabs>
        <w:tab w:val="num" w:pos="360"/>
        <w:tab w:val="num" w:pos="1440"/>
      </w:tabs>
      <w:spacing w:after="240" w:line="240" w:lineRule="auto"/>
      <w:contextualSpacing w:val="0"/>
    </w:pPr>
    <w:rPr>
      <w:rFonts w:asciiTheme="minorHAnsi" w:eastAsia="Times New Roman" w:hAnsiTheme="minorHAnsi" w:cs="Times New Roman"/>
      <w:b/>
      <w:bCs/>
      <w:sz w:val="22"/>
    </w:rPr>
  </w:style>
  <w:style w:type="paragraph" w:customStyle="1" w:styleId="DRSKHead3">
    <w:name w:val="DRSK_Head3"/>
    <w:basedOn w:val="Listaszerbekezds"/>
    <w:qFormat/>
    <w:rsid w:val="00EB2422"/>
    <w:pPr>
      <w:tabs>
        <w:tab w:val="num" w:pos="360"/>
        <w:tab w:val="num" w:pos="2160"/>
      </w:tabs>
      <w:autoSpaceDE w:val="0"/>
      <w:autoSpaceDN w:val="0"/>
      <w:adjustRightInd w:val="0"/>
      <w:spacing w:after="240" w:line="240" w:lineRule="auto"/>
      <w:contextualSpacing w:val="0"/>
    </w:pPr>
    <w:rPr>
      <w:rFonts w:asciiTheme="minorHAnsi" w:eastAsia="Times New Roman" w:hAnsiTheme="minorHAnsi" w:cs="Times New Roman"/>
      <w:sz w:val="22"/>
    </w:rPr>
  </w:style>
  <w:style w:type="paragraph" w:customStyle="1" w:styleId="DRSKHead4">
    <w:name w:val="DRSK_Head4"/>
    <w:basedOn w:val="Listaszerbekezds"/>
    <w:qFormat/>
    <w:rsid w:val="00EB2422"/>
    <w:pPr>
      <w:tabs>
        <w:tab w:val="num" w:pos="360"/>
        <w:tab w:val="num" w:pos="2880"/>
      </w:tabs>
      <w:spacing w:after="120" w:line="240" w:lineRule="auto"/>
      <w:contextualSpacing w:val="0"/>
    </w:pPr>
    <w:rPr>
      <w:rFonts w:asciiTheme="minorHAnsi" w:eastAsia="Times New Roman" w:hAnsiTheme="minorHAnsi" w:cs="Times New Roman"/>
      <w:sz w:val="22"/>
    </w:rPr>
  </w:style>
  <w:style w:type="paragraph" w:styleId="Listaszerbekezds">
    <w:name w:val="List Paragraph"/>
    <w:aliases w:val="Welt L,lista_2,Számozott lista 1,Lista 1,Lista (Tigra),Eszeri felsorolás,List Paragraph à moi,Bullet_1,Színes lista – 1. jelölőszín1,Bullet List,FooterText,numbered,列出段落,列出段落1,Lista1,List Paragraph1,ÁL 01,LISTA,Listaszerű bekezdés1"/>
    <w:basedOn w:val="Norml"/>
    <w:link w:val="ListaszerbekezdsChar"/>
    <w:uiPriority w:val="34"/>
    <w:qFormat/>
    <w:rsid w:val="00EB2422"/>
    <w:pPr>
      <w:ind w:left="720"/>
      <w:contextualSpacing/>
    </w:pPr>
    <w:rPr>
      <w:rFonts w:ascii="Arial" w:eastAsia="Calibri" w:hAnsi="Arial" w:cs="Calibri"/>
      <w:sz w:val="20"/>
    </w:rPr>
  </w:style>
  <w:style w:type="paragraph" w:styleId="Buborkszveg">
    <w:name w:val="Balloon Text"/>
    <w:basedOn w:val="Norml"/>
    <w:link w:val="BuborkszvegChar"/>
    <w:uiPriority w:val="99"/>
    <w:unhideWhenUsed/>
    <w:rsid w:val="00EB2422"/>
    <w:pPr>
      <w:spacing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rsid w:val="00EB2422"/>
    <w:rPr>
      <w:rFonts w:ascii="Tahoma" w:eastAsia="Calibri" w:hAnsi="Tahoma" w:cs="Tahoma"/>
      <w:sz w:val="16"/>
      <w:szCs w:val="16"/>
    </w:rPr>
  </w:style>
  <w:style w:type="paragraph" w:styleId="Vltozat">
    <w:name w:val="Revision"/>
    <w:hidden/>
    <w:uiPriority w:val="99"/>
    <w:semiHidden/>
    <w:rsid w:val="00EB2422"/>
    <w:pPr>
      <w:spacing w:line="240" w:lineRule="auto"/>
    </w:pPr>
    <w:rPr>
      <w:rFonts w:ascii="Arial" w:eastAsia="Calibri" w:hAnsi="Arial" w:cs="Calibri"/>
      <w:sz w:val="20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EB2422"/>
    <w:pPr>
      <w:spacing w:before="0" w:after="200"/>
    </w:pPr>
    <w:rPr>
      <w:rFonts w:ascii="Arial" w:eastAsia="Calibri" w:hAnsi="Arial" w:cs="Calibri"/>
      <w:b/>
      <w:bCs/>
      <w:sz w:val="20"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EB2422"/>
    <w:rPr>
      <w:rFonts w:ascii="Arial" w:eastAsia="Calibri" w:hAnsi="Arial" w:cs="Calibri"/>
      <w:b/>
      <w:bCs/>
      <w:sz w:val="20"/>
      <w:szCs w:val="20"/>
    </w:rPr>
  </w:style>
  <w:style w:type="paragraph" w:styleId="lfej">
    <w:name w:val="header"/>
    <w:basedOn w:val="Norml"/>
    <w:link w:val="lfejChar"/>
    <w:uiPriority w:val="99"/>
    <w:unhideWhenUsed/>
    <w:rsid w:val="00EB2422"/>
    <w:pPr>
      <w:tabs>
        <w:tab w:val="center" w:pos="4536"/>
        <w:tab w:val="right" w:pos="9072"/>
      </w:tabs>
      <w:spacing w:line="240" w:lineRule="auto"/>
    </w:pPr>
    <w:rPr>
      <w:rFonts w:ascii="Arial" w:eastAsia="Calibri" w:hAnsi="Arial" w:cs="Calibri"/>
      <w:sz w:val="20"/>
    </w:rPr>
  </w:style>
  <w:style w:type="character" w:customStyle="1" w:styleId="lfejChar">
    <w:name w:val="Élőfej Char"/>
    <w:basedOn w:val="Bekezdsalapbettpusa"/>
    <w:link w:val="lfej"/>
    <w:uiPriority w:val="99"/>
    <w:rsid w:val="00EB2422"/>
    <w:rPr>
      <w:rFonts w:ascii="Arial" w:eastAsia="Calibri" w:hAnsi="Arial" w:cs="Calibri"/>
      <w:sz w:val="20"/>
    </w:rPr>
  </w:style>
  <w:style w:type="character" w:customStyle="1" w:styleId="Bodytext2">
    <w:name w:val="Body text (2)_"/>
    <w:link w:val="Bodytext21"/>
    <w:uiPriority w:val="99"/>
    <w:locked/>
    <w:rsid w:val="00EB2422"/>
    <w:rPr>
      <w:shd w:val="clear" w:color="auto" w:fill="FFFFFF"/>
    </w:rPr>
  </w:style>
  <w:style w:type="paragraph" w:customStyle="1" w:styleId="Bodytext21">
    <w:name w:val="Body text (2)1"/>
    <w:basedOn w:val="Norml"/>
    <w:link w:val="Bodytext2"/>
    <w:uiPriority w:val="99"/>
    <w:rsid w:val="00EB2422"/>
    <w:pPr>
      <w:widowControl w:val="0"/>
      <w:shd w:val="clear" w:color="auto" w:fill="FFFFFF"/>
      <w:spacing w:before="780" w:line="240" w:lineRule="atLeast"/>
      <w:ind w:hanging="1078"/>
      <w:jc w:val="center"/>
    </w:pPr>
  </w:style>
  <w:style w:type="table" w:styleId="Rcsostblzat">
    <w:name w:val="Table Grid"/>
    <w:basedOn w:val="Normltblzat"/>
    <w:uiPriority w:val="59"/>
    <w:rsid w:val="00EB2422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sakszveg">
    <w:name w:val="Plain Text"/>
    <w:basedOn w:val="Norml"/>
    <w:link w:val="CsakszvegChar"/>
    <w:uiPriority w:val="99"/>
    <w:semiHidden/>
    <w:unhideWhenUsed/>
    <w:rsid w:val="00EB2422"/>
    <w:pPr>
      <w:spacing w:line="240" w:lineRule="auto"/>
    </w:pPr>
    <w:rPr>
      <w:rFonts w:ascii="Arial Narrow" w:eastAsia="Calibri" w:hAnsi="Arial Narrow"/>
      <w:color w:val="002060"/>
      <w:sz w:val="24"/>
      <w:szCs w:val="21"/>
    </w:rPr>
  </w:style>
  <w:style w:type="character" w:customStyle="1" w:styleId="CsakszvegChar">
    <w:name w:val="Csak szöveg Char"/>
    <w:basedOn w:val="Bekezdsalapbettpusa"/>
    <w:link w:val="Csakszveg"/>
    <w:uiPriority w:val="99"/>
    <w:semiHidden/>
    <w:rsid w:val="00EB2422"/>
    <w:rPr>
      <w:rFonts w:ascii="Arial Narrow" w:eastAsia="Calibri" w:hAnsi="Arial Narrow" w:cs="Times New Roman"/>
      <w:color w:val="002060"/>
      <w:sz w:val="24"/>
      <w:szCs w:val="21"/>
    </w:rPr>
  </w:style>
  <w:style w:type="character" w:customStyle="1" w:styleId="Cmsor1Char">
    <w:name w:val="Címsor 1 Char"/>
    <w:aliases w:val="h1 Char,H1 Char,Címs 1 Char,Section Heading Char,Fab-1 Char,Head 1 Char,Head 11 Char,Head 12 Char,Head 111 Char,Head 13 Char,Head 112 Char,Head 14 Char,Head 113 Char,Head 15 Char,Head 114 Char,Head 16 Char,Head 115 Char,Head 17 Char"/>
    <w:basedOn w:val="Bekezdsalapbettpusa"/>
    <w:link w:val="Cmsor1"/>
    <w:rsid w:val="00EB2422"/>
    <w:rPr>
      <w:rFonts w:ascii="Times New Roman" w:hAnsi="Times New Roman" w:cs="Times New Roman"/>
      <w:b/>
      <w:caps/>
      <w:sz w:val="23"/>
      <w:szCs w:val="23"/>
      <w:lang w:eastAsia="hu-HU"/>
    </w:rPr>
  </w:style>
  <w:style w:type="character" w:customStyle="1" w:styleId="Cmsor2Char">
    <w:name w:val="Címsor 2 Char"/>
    <w:aliases w:val="h2 Char,Címsor 2 Char1 Char1,Char Char Char1 Char1,Címsor 2 Char Char Char1,Char Char Char Char Char1,Címsor 2 Char1 Char Char,Char Char Char1 Char Char,Címsor 2 Char Char Char Char,Char Char Char Char Char Char,H2 Char,Proposal Char"/>
    <w:basedOn w:val="Bekezdsalapbettpusa"/>
    <w:link w:val="Cmsor2"/>
    <w:rsid w:val="00EB2422"/>
    <w:rPr>
      <w:rFonts w:ascii="Times New Roman" w:eastAsia="STZhongsong" w:hAnsi="Times New Roman" w:cs="Times New Roman"/>
      <w:sz w:val="23"/>
      <w:szCs w:val="20"/>
      <w:lang w:eastAsia="zh-CN"/>
    </w:rPr>
  </w:style>
  <w:style w:type="character" w:customStyle="1" w:styleId="Cmsor3Char">
    <w:name w:val="Címsor 3 Char"/>
    <w:aliases w:val="h3 Char,H3 Char,Címsor 3-1 Char,h3 sub heading Char,3 Char,sub-sub Char,Level 3 Char,Minor1 Char,1.2.3. Char,heading3 Char,CMG H3 Char,C Sub-Sub/Italic Char,heading 3 Char,h31 Char,h32 Char,h33 Char,h311 Char,h34 Char,h312 Char,h35 Char"/>
    <w:basedOn w:val="Bekezdsalapbettpusa"/>
    <w:link w:val="Cmsor3"/>
    <w:rsid w:val="00EB2422"/>
    <w:rPr>
      <w:rFonts w:ascii="Times New Roman" w:eastAsia="STZhongsong" w:hAnsi="Times New Roman" w:cs="Times New Roman"/>
      <w:sz w:val="23"/>
      <w:szCs w:val="20"/>
      <w:lang w:val="en-GB" w:eastAsia="zh-CN"/>
    </w:rPr>
  </w:style>
  <w:style w:type="character" w:customStyle="1" w:styleId="Cmsor4Char">
    <w:name w:val="Címsor 4 Char"/>
    <w:aliases w:val="h4 Char,Fej 1 Char,h4 sub sub heading Char,Cím 4 Char,H4 Char,Propos Char,Negyedik számozott szint Char,4. számozott szint Char,4. számozott Char,(Paragraph L3) Char,Head4 Char,4 Char,heading 4 Char,4th level Char,a. Char,Headline4 Char"/>
    <w:basedOn w:val="Bekezdsalapbettpusa"/>
    <w:link w:val="Cmsor4"/>
    <w:rsid w:val="00EB2422"/>
    <w:rPr>
      <w:rFonts w:ascii="Times New Roman" w:eastAsia="STZhongsong" w:hAnsi="Times New Roman" w:cs="Times New Roman"/>
      <w:sz w:val="23"/>
      <w:szCs w:val="20"/>
      <w:lang w:eastAsia="zh-CN"/>
    </w:rPr>
  </w:style>
  <w:style w:type="character" w:customStyle="1" w:styleId="Cmsor5Char">
    <w:name w:val="Címsor 5 Char"/>
    <w:aliases w:val="h5 Char"/>
    <w:basedOn w:val="Bekezdsalapbettpusa"/>
    <w:link w:val="Cmsor5"/>
    <w:rsid w:val="00EB2422"/>
    <w:rPr>
      <w:rFonts w:ascii="Times New Roman" w:eastAsia="STZhongsong" w:hAnsi="Times New Roman" w:cs="Times New Roman"/>
      <w:sz w:val="23"/>
      <w:szCs w:val="20"/>
      <w:lang w:val="en-GB" w:eastAsia="zh-CN"/>
    </w:rPr>
  </w:style>
  <w:style w:type="character" w:customStyle="1" w:styleId="Cmsor6Char">
    <w:name w:val="Címsor 6 Char"/>
    <w:aliases w:val="h6 Char"/>
    <w:basedOn w:val="Bekezdsalapbettpusa"/>
    <w:link w:val="Cmsor6"/>
    <w:rsid w:val="00EB2422"/>
    <w:rPr>
      <w:rFonts w:ascii="Times New Roman" w:eastAsia="STZhongsong" w:hAnsi="Times New Roman" w:cs="Times New Roman"/>
      <w:sz w:val="23"/>
      <w:szCs w:val="20"/>
      <w:lang w:val="en-GB" w:eastAsia="zh-CN"/>
    </w:rPr>
  </w:style>
  <w:style w:type="character" w:customStyle="1" w:styleId="Cmsor7Char">
    <w:name w:val="Címsor 7 Char"/>
    <w:aliases w:val="h7 Char"/>
    <w:basedOn w:val="Bekezdsalapbettpusa"/>
    <w:link w:val="Cmsor7"/>
    <w:rsid w:val="00EB2422"/>
    <w:rPr>
      <w:rFonts w:ascii="Times New Roman" w:eastAsia="STZhongsong" w:hAnsi="Times New Roman" w:cs="Times New Roman"/>
      <w:sz w:val="23"/>
      <w:szCs w:val="20"/>
      <w:lang w:val="en-GB" w:eastAsia="zh-CN"/>
    </w:rPr>
  </w:style>
  <w:style w:type="character" w:customStyle="1" w:styleId="Cmsor8Char">
    <w:name w:val="Címsor 8 Char"/>
    <w:aliases w:val="h8 Char"/>
    <w:basedOn w:val="Bekezdsalapbettpusa"/>
    <w:link w:val="Cmsor8"/>
    <w:rsid w:val="00EB2422"/>
    <w:rPr>
      <w:rFonts w:ascii="Times New Roman" w:eastAsia="STZhongsong" w:hAnsi="Times New Roman" w:cs="Times New Roman"/>
      <w:sz w:val="23"/>
      <w:szCs w:val="20"/>
      <w:lang w:val="en-GB" w:eastAsia="zh-CN"/>
    </w:rPr>
  </w:style>
  <w:style w:type="character" w:customStyle="1" w:styleId="Cmsor9Char">
    <w:name w:val="Címsor 9 Char"/>
    <w:aliases w:val="h9 Char"/>
    <w:basedOn w:val="Bekezdsalapbettpusa"/>
    <w:link w:val="Cmsor9"/>
    <w:rsid w:val="00EB2422"/>
    <w:rPr>
      <w:rFonts w:ascii="Times New Roman" w:eastAsia="STZhongsong" w:hAnsi="Times New Roman" w:cs="Times New Roman"/>
      <w:sz w:val="23"/>
      <w:szCs w:val="20"/>
      <w:lang w:val="en-GB" w:eastAsia="zh-CN"/>
    </w:rPr>
  </w:style>
  <w:style w:type="character" w:styleId="Hiperhivatkozs">
    <w:name w:val="Hyperlink"/>
    <w:basedOn w:val="Bekezdsalapbettpusa"/>
    <w:uiPriority w:val="99"/>
    <w:unhideWhenUsed/>
    <w:rsid w:val="00EB2422"/>
    <w:rPr>
      <w:color w:val="0000FF" w:themeColor="hyperlink"/>
      <w:u w:val="single"/>
    </w:rPr>
  </w:style>
  <w:style w:type="character" w:customStyle="1" w:styleId="CmChar">
    <w:name w:val="Cím Char"/>
    <w:basedOn w:val="Bekezdsalapbettpusa"/>
    <w:link w:val="Cm"/>
    <w:uiPriority w:val="10"/>
    <w:rsid w:val="00EB242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zvegtrzsbehzssal2">
    <w:name w:val="Body Text Indent 2"/>
    <w:basedOn w:val="Norml"/>
    <w:link w:val="Szvegtrzsbehzssal2Char"/>
    <w:rsid w:val="00EB2422"/>
    <w:pPr>
      <w:adjustRightInd w:val="0"/>
      <w:spacing w:after="240" w:line="240" w:lineRule="auto"/>
    </w:pPr>
    <w:rPr>
      <w:rFonts w:eastAsia="STZhongsong"/>
      <w:sz w:val="22"/>
      <w:szCs w:val="20"/>
      <w:lang w:val="en-GB" w:eastAsia="zh-CN"/>
    </w:rPr>
  </w:style>
  <w:style w:type="character" w:customStyle="1" w:styleId="Szvegtrzsbehzssal2Char">
    <w:name w:val="Szövegtörzs behúzással 2 Char"/>
    <w:basedOn w:val="Bekezdsalapbettpusa"/>
    <w:link w:val="Szvegtrzsbehzssal2"/>
    <w:rsid w:val="00EB2422"/>
    <w:rPr>
      <w:rFonts w:ascii="Times New Roman" w:eastAsia="STZhongsong" w:hAnsi="Times New Roman" w:cs="Times New Roman"/>
      <w:szCs w:val="20"/>
      <w:lang w:val="en-GB" w:eastAsia="zh-CN"/>
    </w:rPr>
  </w:style>
  <w:style w:type="paragraph" w:customStyle="1" w:styleId="02LOLglOther1">
    <w:name w:val="02 LOLglOther 1"/>
    <w:basedOn w:val="Norml"/>
    <w:qFormat/>
    <w:rsid w:val="00EB2422"/>
    <w:pPr>
      <w:keepNext/>
      <w:tabs>
        <w:tab w:val="left" w:pos="0"/>
        <w:tab w:val="num" w:pos="720"/>
      </w:tabs>
      <w:adjustRightInd w:val="0"/>
      <w:spacing w:after="240" w:line="0" w:lineRule="atLeast"/>
      <w:ind w:left="720" w:hanging="720"/>
      <w:outlineLvl w:val="0"/>
    </w:pPr>
    <w:rPr>
      <w:rFonts w:ascii="Times New Roman Bold" w:hAnsi="Times New Roman Bold" w:cs="Calibri"/>
      <w:b/>
      <w:caps/>
      <w:sz w:val="24"/>
      <w:szCs w:val="20"/>
      <w:lang w:val="en-US"/>
    </w:rPr>
  </w:style>
  <w:style w:type="paragraph" w:customStyle="1" w:styleId="02LOLglOther2">
    <w:name w:val="02 LOLglOther 2"/>
    <w:basedOn w:val="Norml"/>
    <w:link w:val="02LOLglOther2Char"/>
    <w:qFormat/>
    <w:rsid w:val="00EB2422"/>
    <w:pPr>
      <w:tabs>
        <w:tab w:val="left" w:pos="0"/>
        <w:tab w:val="num" w:pos="1440"/>
      </w:tabs>
      <w:adjustRightInd w:val="0"/>
      <w:spacing w:after="240" w:line="0" w:lineRule="atLeast"/>
      <w:ind w:left="720" w:hanging="720"/>
      <w:outlineLvl w:val="1"/>
    </w:pPr>
    <w:rPr>
      <w:sz w:val="24"/>
      <w:szCs w:val="20"/>
      <w:lang w:val="en-US"/>
    </w:rPr>
  </w:style>
  <w:style w:type="character" w:customStyle="1" w:styleId="02LOLglOther2Char">
    <w:name w:val="02 LOLglOther 2 Char"/>
    <w:link w:val="02LOLglOther2"/>
    <w:rsid w:val="00EB2422"/>
    <w:rPr>
      <w:sz w:val="24"/>
      <w:szCs w:val="20"/>
      <w:lang w:val="en-US"/>
    </w:rPr>
  </w:style>
  <w:style w:type="paragraph" w:customStyle="1" w:styleId="02LOLglOther3">
    <w:name w:val="02 LOLglOther 3"/>
    <w:basedOn w:val="Norml"/>
    <w:qFormat/>
    <w:rsid w:val="00EB2422"/>
    <w:pPr>
      <w:tabs>
        <w:tab w:val="left" w:pos="0"/>
        <w:tab w:val="num" w:pos="2160"/>
      </w:tabs>
      <w:adjustRightInd w:val="0"/>
      <w:spacing w:after="240" w:line="0" w:lineRule="atLeast"/>
      <w:ind w:left="1418" w:hanging="720"/>
      <w:outlineLvl w:val="2"/>
    </w:pPr>
    <w:rPr>
      <w:rFonts w:cs="Calibri"/>
      <w:sz w:val="24"/>
      <w:szCs w:val="20"/>
      <w:lang w:val="en-US"/>
    </w:rPr>
  </w:style>
  <w:style w:type="paragraph" w:customStyle="1" w:styleId="02LOLglOther4">
    <w:name w:val="02 LOLglOther 4"/>
    <w:basedOn w:val="Norml"/>
    <w:qFormat/>
    <w:rsid w:val="00EB2422"/>
    <w:pPr>
      <w:tabs>
        <w:tab w:val="left" w:pos="0"/>
        <w:tab w:val="num" w:pos="2880"/>
      </w:tabs>
      <w:adjustRightInd w:val="0"/>
      <w:spacing w:after="240" w:line="0" w:lineRule="atLeast"/>
      <w:ind w:left="1985" w:hanging="720"/>
      <w:outlineLvl w:val="3"/>
    </w:pPr>
    <w:rPr>
      <w:rFonts w:cs="Calibri"/>
      <w:sz w:val="24"/>
      <w:szCs w:val="20"/>
      <w:lang w:val="en-US"/>
    </w:rPr>
  </w:style>
  <w:style w:type="paragraph" w:customStyle="1" w:styleId="02LOLglOther5">
    <w:name w:val="02 LOLglOther 5"/>
    <w:basedOn w:val="Norml"/>
    <w:qFormat/>
    <w:rsid w:val="00EB2422"/>
    <w:pPr>
      <w:tabs>
        <w:tab w:val="left" w:pos="0"/>
        <w:tab w:val="num" w:pos="3600"/>
      </w:tabs>
      <w:adjustRightInd w:val="0"/>
      <w:spacing w:after="240" w:line="0" w:lineRule="atLeast"/>
      <w:ind w:left="3139" w:hanging="720"/>
      <w:outlineLvl w:val="4"/>
    </w:pPr>
    <w:rPr>
      <w:rFonts w:cs="Calibri"/>
      <w:sz w:val="24"/>
      <w:szCs w:val="20"/>
      <w:lang w:val="en-US"/>
    </w:rPr>
  </w:style>
  <w:style w:type="paragraph" w:customStyle="1" w:styleId="02LOLglOther6">
    <w:name w:val="02 LOLglOther 6"/>
    <w:basedOn w:val="Norml"/>
    <w:qFormat/>
    <w:rsid w:val="00EB2422"/>
    <w:pPr>
      <w:tabs>
        <w:tab w:val="left" w:pos="0"/>
        <w:tab w:val="num" w:pos="4320"/>
      </w:tabs>
      <w:adjustRightInd w:val="0"/>
      <w:spacing w:after="240" w:line="0" w:lineRule="atLeast"/>
      <w:ind w:left="3859" w:hanging="720"/>
      <w:jc w:val="left"/>
      <w:outlineLvl w:val="5"/>
    </w:pPr>
    <w:rPr>
      <w:rFonts w:cs="Calibri"/>
      <w:sz w:val="24"/>
      <w:szCs w:val="20"/>
      <w:lang w:val="en-US"/>
    </w:rPr>
  </w:style>
  <w:style w:type="paragraph" w:customStyle="1" w:styleId="02LOLglOther7">
    <w:name w:val="02 LOLglOther 7"/>
    <w:basedOn w:val="Norml"/>
    <w:qFormat/>
    <w:rsid w:val="00EB2422"/>
    <w:pPr>
      <w:tabs>
        <w:tab w:val="left" w:pos="0"/>
        <w:tab w:val="num" w:pos="5040"/>
      </w:tabs>
      <w:adjustRightInd w:val="0"/>
      <w:spacing w:after="240" w:line="0" w:lineRule="atLeast"/>
      <w:ind w:left="4579" w:hanging="720"/>
      <w:jc w:val="left"/>
      <w:outlineLvl w:val="6"/>
    </w:pPr>
    <w:rPr>
      <w:rFonts w:cs="Calibri"/>
      <w:sz w:val="24"/>
      <w:szCs w:val="20"/>
      <w:lang w:val="en-US"/>
    </w:rPr>
  </w:style>
  <w:style w:type="paragraph" w:customStyle="1" w:styleId="02LOLglOther8">
    <w:name w:val="02 LOLglOther 8"/>
    <w:basedOn w:val="Norml"/>
    <w:qFormat/>
    <w:rsid w:val="00EB2422"/>
    <w:pPr>
      <w:tabs>
        <w:tab w:val="left" w:pos="0"/>
        <w:tab w:val="num" w:pos="5760"/>
      </w:tabs>
      <w:adjustRightInd w:val="0"/>
      <w:spacing w:line="0" w:lineRule="atLeast"/>
      <w:ind w:left="720" w:hanging="720"/>
      <w:jc w:val="left"/>
      <w:outlineLvl w:val="7"/>
    </w:pPr>
    <w:rPr>
      <w:rFonts w:cs="Calibri"/>
      <w:sz w:val="24"/>
      <w:szCs w:val="20"/>
      <w:lang w:val="en-US"/>
    </w:rPr>
  </w:style>
  <w:style w:type="paragraph" w:customStyle="1" w:styleId="02LOLglOther9">
    <w:name w:val="02 LOLglOther 9"/>
    <w:basedOn w:val="Norml"/>
    <w:qFormat/>
    <w:rsid w:val="00EB2422"/>
    <w:pPr>
      <w:tabs>
        <w:tab w:val="left" w:pos="0"/>
        <w:tab w:val="num" w:pos="6480"/>
      </w:tabs>
      <w:adjustRightInd w:val="0"/>
      <w:spacing w:line="0" w:lineRule="atLeast"/>
      <w:ind w:left="720" w:hanging="720"/>
      <w:jc w:val="left"/>
      <w:outlineLvl w:val="8"/>
    </w:pPr>
    <w:rPr>
      <w:rFonts w:cs="Calibri"/>
      <w:sz w:val="24"/>
      <w:szCs w:val="20"/>
      <w:lang w:val="en-US"/>
    </w:rPr>
  </w:style>
  <w:style w:type="paragraph" w:styleId="NormlWeb">
    <w:name w:val="Normal (Web)"/>
    <w:basedOn w:val="Norml"/>
    <w:rsid w:val="00EB2422"/>
    <w:pPr>
      <w:spacing w:before="100" w:beforeAutospacing="1" w:after="100" w:afterAutospacing="1" w:line="240" w:lineRule="auto"/>
      <w:jc w:val="left"/>
    </w:pPr>
    <w:rPr>
      <w:sz w:val="24"/>
      <w:szCs w:val="24"/>
    </w:rPr>
  </w:style>
  <w:style w:type="paragraph" w:styleId="Szvegtrzsbehzssal">
    <w:name w:val="Body Text Indent"/>
    <w:basedOn w:val="Norml"/>
    <w:link w:val="SzvegtrzsbehzssalChar"/>
    <w:uiPriority w:val="99"/>
    <w:unhideWhenUsed/>
    <w:rsid w:val="00082F71"/>
    <w:pPr>
      <w:spacing w:after="120"/>
      <w:ind w:left="283"/>
    </w:pPr>
  </w:style>
  <w:style w:type="character" w:customStyle="1" w:styleId="SzvegtrzsbehzssalChar">
    <w:name w:val="Szövegtörzs behúzással Char"/>
    <w:basedOn w:val="Bekezdsalapbettpusa"/>
    <w:link w:val="Szvegtrzsbehzssal"/>
    <w:uiPriority w:val="99"/>
    <w:rsid w:val="00082F71"/>
    <w:rPr>
      <w:rFonts w:ascii="Times New Roman" w:hAnsi="Times New Roman"/>
      <w:sz w:val="23"/>
    </w:rPr>
  </w:style>
  <w:style w:type="paragraph" w:customStyle="1" w:styleId="MarginText">
    <w:name w:val="Margin Text"/>
    <w:basedOn w:val="Norml"/>
    <w:link w:val="MarginTextChar"/>
    <w:rsid w:val="00F811C9"/>
    <w:pPr>
      <w:adjustRightInd w:val="0"/>
      <w:spacing w:after="240" w:line="240" w:lineRule="auto"/>
    </w:pPr>
    <w:rPr>
      <w:rFonts w:eastAsia="STZhongsong"/>
      <w:sz w:val="22"/>
      <w:szCs w:val="20"/>
      <w:lang w:val="x-none" w:eastAsia="zh-CN"/>
    </w:rPr>
  </w:style>
  <w:style w:type="character" w:customStyle="1" w:styleId="MarginTextChar">
    <w:name w:val="Margin Text Char"/>
    <w:link w:val="MarginText"/>
    <w:rsid w:val="00F811C9"/>
    <w:rPr>
      <w:rFonts w:ascii="Times New Roman" w:eastAsia="STZhongsong" w:hAnsi="Times New Roman" w:cs="Times New Roman"/>
      <w:szCs w:val="20"/>
      <w:lang w:val="x-none" w:eastAsia="zh-CN"/>
    </w:rPr>
  </w:style>
  <w:style w:type="paragraph" w:styleId="Szvegtrzs">
    <w:name w:val="Body Text"/>
    <w:basedOn w:val="Norml"/>
    <w:link w:val="SzvegtrzsChar1"/>
    <w:rsid w:val="00A65050"/>
    <w:pPr>
      <w:suppressAutoHyphens/>
      <w:spacing w:after="120" w:line="240" w:lineRule="auto"/>
      <w:jc w:val="left"/>
    </w:pPr>
    <w:rPr>
      <w:sz w:val="20"/>
      <w:szCs w:val="20"/>
      <w:lang w:val="en-GB" w:eastAsia="zh-CN"/>
    </w:rPr>
  </w:style>
  <w:style w:type="character" w:customStyle="1" w:styleId="SzvegtrzsChar">
    <w:name w:val="Szövegtörzs Char"/>
    <w:basedOn w:val="Bekezdsalapbettpusa"/>
    <w:uiPriority w:val="99"/>
    <w:semiHidden/>
    <w:rsid w:val="00A65050"/>
    <w:rPr>
      <w:rFonts w:ascii="Times New Roman" w:hAnsi="Times New Roman"/>
      <w:sz w:val="23"/>
    </w:rPr>
  </w:style>
  <w:style w:type="character" w:customStyle="1" w:styleId="SzvegtrzsChar1">
    <w:name w:val="Szövegtörzs Char1"/>
    <w:link w:val="Szvegtrzs"/>
    <w:uiPriority w:val="99"/>
    <w:rsid w:val="00A65050"/>
    <w:rPr>
      <w:rFonts w:ascii="Times New Roman" w:eastAsia="Times New Roman" w:hAnsi="Times New Roman" w:cs="Times New Roman"/>
      <w:sz w:val="20"/>
      <w:szCs w:val="20"/>
      <w:lang w:val="en-GB" w:eastAsia="zh-CN"/>
    </w:rPr>
  </w:style>
  <w:style w:type="character" w:customStyle="1" w:styleId="ListaszerbekezdsChar">
    <w:name w:val="Listaszerű bekezdés Char"/>
    <w:aliases w:val="Welt L Char,lista_2 Char,Számozott lista 1 Char,Lista 1 Char,Lista (Tigra) Char,Eszeri felsorolás Char,List Paragraph à moi Char,Bullet_1 Char,Színes lista – 1. jelölőszín1 Char,Bullet List Char,FooterText Char,numbered Char"/>
    <w:link w:val="Listaszerbekezds"/>
    <w:uiPriority w:val="34"/>
    <w:qFormat/>
    <w:rsid w:val="00745069"/>
    <w:rPr>
      <w:rFonts w:ascii="Arial" w:eastAsia="Calibri" w:hAnsi="Arial" w:cs="Calibri"/>
      <w:sz w:val="20"/>
    </w:rPr>
  </w:style>
  <w:style w:type="character" w:customStyle="1" w:styleId="Szvegtrzs2">
    <w:name w:val="Szövegtörzs (2)_"/>
    <w:basedOn w:val="Bekezdsalapbettpusa"/>
    <w:link w:val="Szvegtrzs20"/>
    <w:uiPriority w:val="99"/>
    <w:rsid w:val="00905C1F"/>
    <w:rPr>
      <w:rFonts w:ascii="Times New Roman" w:hAnsi="Times New Roman" w:cs="Times New Roman"/>
      <w:i/>
      <w:iCs/>
      <w:shd w:val="clear" w:color="auto" w:fill="FFFFFF"/>
    </w:rPr>
  </w:style>
  <w:style w:type="paragraph" w:customStyle="1" w:styleId="Szvegtrzs20">
    <w:name w:val="Szövegtörzs (2)"/>
    <w:basedOn w:val="Norml"/>
    <w:link w:val="Szvegtrzs2"/>
    <w:uiPriority w:val="99"/>
    <w:rsid w:val="00905C1F"/>
    <w:pPr>
      <w:widowControl w:val="0"/>
      <w:shd w:val="clear" w:color="auto" w:fill="FFFFFF"/>
      <w:spacing w:after="660" w:line="288" w:lineRule="exact"/>
    </w:pPr>
    <w:rPr>
      <w:i/>
      <w:iCs/>
      <w:sz w:val="22"/>
    </w:rPr>
  </w:style>
  <w:style w:type="paragraph" w:styleId="Lbjegyzetszveg">
    <w:name w:val="footnote text"/>
    <w:basedOn w:val="Norml"/>
    <w:link w:val="LbjegyzetszvegChar"/>
    <w:unhideWhenUsed/>
    <w:rsid w:val="00E51356"/>
    <w:pPr>
      <w:spacing w:line="240" w:lineRule="auto"/>
      <w:jc w:val="left"/>
    </w:pPr>
    <w:rPr>
      <w:sz w:val="20"/>
      <w:szCs w:val="20"/>
    </w:rPr>
  </w:style>
  <w:style w:type="character" w:customStyle="1" w:styleId="LbjegyzetszvegChar">
    <w:name w:val="Lábjegyzetszöveg Char"/>
    <w:basedOn w:val="Bekezdsalapbettpusa"/>
    <w:link w:val="Lbjegyzetszveg"/>
    <w:rsid w:val="00E51356"/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customStyle="1" w:styleId="Default">
    <w:name w:val="Default"/>
    <w:rsid w:val="001334A4"/>
    <w:pPr>
      <w:suppressAutoHyphens/>
      <w:autoSpaceDE w:val="0"/>
      <w:autoSpaceDN w:val="0"/>
      <w:spacing w:line="240" w:lineRule="auto"/>
      <w:textAlignment w:val="baseline"/>
    </w:pPr>
    <w:rPr>
      <w:rFonts w:ascii="Arial" w:hAnsi="Arial" w:cs="Arial"/>
      <w:color w:val="000000"/>
      <w:sz w:val="24"/>
      <w:szCs w:val="24"/>
    </w:rPr>
  </w:style>
  <w:style w:type="paragraph" w:styleId="Alcm">
    <w:name w:val="Subtitle"/>
    <w:basedOn w:val="Norml"/>
    <w:next w:val="Norm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89120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81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2a26c1f-838d-4b52-ad3f-915f65ab347a" xsi:nil="true"/>
    <lcf76f155ced4ddcb4097134ff3c332f xmlns="3950a781-5b7c-434a-8214-ccf8c7919bb6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NhpQocEN87O1OBK2BN1xlRuLi3A==">CgMxLjAaGgoBMBIVChMIBCoPCgtBQUFCU3VZeUtWbxACGhoKATESFQoTCAQqDwoLQUFBQlN1WXlLVm8QAhoaCgEyEhUKEwgEKg8KC0FBQUJTdVl5S1Y0EAIaGgoBMxIVChMIBCoPCgtBQUFCU3VZeUtVaxABGhoKATQSFQoTCAQqDwoLQUFBQlN1WXlLVWsQARoaCgE1EhUKEwgEKg8KC0FBQUJTdVl5S1VrEAIaGgoBNhIVChMIBCoPCgtBQUFCU3VZeUtVNBABGhoKATcSFQoTCAQqDwoLQUFBQlN1WXlLVTQQARoaCgE4EhUKEwgEKg8KC0FBQUJTdVl5S1U0EAIaGgoBORIVChMIBCoPCgtBQUFCU3VZeUtWZxABGhsKAjEwEhUKEwgEKg8KC0FBQUJTdVl5S1ZnEAEaGwoCMTESFQoTCAQqDwoLQUFBQlN1WXlLVmcQAhobCgIxMhIVChMIBCoPCgtBQUFCU3VZeUtVYxABGhsKAjEzEhUKEwgEKg8KC0FBQUJTdVl5S1VjEAEaGwoCMTQSFQoTCAQqDwoLQUFBQlN1WXlLVWMQAhobCgIxNRIVChMIBCoPCgtBQUFCU3VZeUtWcxACGhsKAjE2EhUKEwgEKg8KC0FBQUJTdVl5S1VZEAEaGwoCMTcSFQoTCAQqDwoLQUFBQlN1WXlLVVkQARobCgIxOBIVChMIBCoPCgtBQUFCU3VZeUtVWRACGhsKAjE5EhUKEwgEKg8KC0FBQUJTdVl5S1VvEAIaKAoCMjASIgogCAQqHAoLQUFBQlN1WXlLVXcQCBoLQUFBQlN1WXlLVXcaKAoCMjESIgogCAQqHAoLQUFBQlN1WXlLVXcQCBoLQUFBQlN1WXlLVTAaKAoCMjISIgogCAQqHAoLQUFBQlN1WXlLVXcQCBoLQUFBQk92cDJ2ZUEaGwoCMjMSFQoTCAQqDwoLQUFBQk92cDJ2ZHcQAhobCgIyNBIVChMIBCoPCgtBQUFCU3VZeUtWOBACGigKAjI1EiIKIAgEKhwKC0FBQUJTdVl5S1U4EAgaC0FBQUJTdVl5S1U4GigKAjI2EiIKIAgEKhwKC0FBQUJTdVl5S1U4EAgaC0FBQUJTdVl5S1ZBGigKAjI3EiIKIAgEKhwKC0FBQUJTdVl5S1ZFEAgaC0FBQUJTdVl5S1ZFGigKAjI4EiIKIAgEKhwKC0FBQUJTdVl5S1ZFEAgaC0FBQUJTdVl5S1ZJGigKAjI5EiIKIAgEKhwKC0FBQUJTdVl5S1ZFEAgaC0FBQUJTdVl5S1ZNGigKAjMwEiIKIAgEKhwKC0FBQUJTdVl5S1ZREAgaC0FBQUJTdVl5S1ZRGigKAjMxEiIKIAgEKhwKC0FBQUJTdVl5S1ZREAgaC0FBQUJTdVl5S1ZVGigKAjMyEiIKIAgEKhwKC0FBQUJTdVl5S1ZREAgaC0FBQUJTdVl5S1ZZGigKAjMzEiIKIAgEKhwKC0FBQUJTdVl5S1ZREAgaC0FBQUJPdnAydmVFGhsKAjM0EhUKEwgEKg8KC0FBQUJTdVl5S1VnEAEaKAoCMzUSIgogCAQqHAoLQUFBQlN1WXlLVncQCBoLQUFBQlN1WXlLVncaKAoCMzYSIgogCAQqHAoLQUFBQlN1WXlLVncQCBoLQUFBQlN1WXlLVjAaKAoCMzcSIgogCAQqHAoLQUFBQlN1WXlLVncQCBoLQUFBQk92cDJ2ZUkaGwoCMzgSFQoTCAQqDwoLQUFBQlN1WXlLVXMQAhobCgIzORIVChMIBCoPCgtBQUFCU3VZeUtXQRABGigKAjQwEiIKIAgEKhwKC0FBQUJTdVl5S1ZrEAgaC0FBQUJTdVl5S1ZrGigKAjQxEiIKIAgEKhwKC0FBQUJTdVl5S1ZrEAgaC0FBQUJPdnAydmRzGhsKAjQyEhUKEwgEKg8KC0FBQUJTdVl5S1dBEAIaGwoCNDMSFQoTCAQqDwoLQUFBQlN1WXlLVmMQARobCgI0NBIVChMIBCoPCgtBQUFCU3VZeUtWYxACIrgDCgtBQUFCU3VZeUtVWRLgAgoLQUFBQlN1WXlLVVkSC0FBQUJTdVl5S1VZGg0KCXRleHQvaHRtbBIAIg4KCnRleHQvcGxhaW4SACpACgdTemVyesWRGjUvL3NzbC5nc3RhdGljLmNvbS9kb2NzL2NvbW1vbi9ibHVlX3NpbGhvdWV0dGU5Ni0wLnBuZzDs97XQjzI47Pe10I8ySkQKJGFwcGxpY2F0aW9uL3ZuZC5nb29nbGUtYXBwcy5kb2NzLm1kcxocwtfa5AEWChQKBwoBSxABGAASBwoBaxABGAAYAXJCCgdTemVyesWRGjcKNS8vc3NsLmdzdGF0aWMuY29tL2RvY3MvY29tbW9uL2JsdWVfc2lsaG91ZXR0ZTk2LTAucG5neACCATZzdWdnZXN0SWRJbXBvcnRiMjM3YTQwZC1jNDFjLTQ3MzgtYTMxOC0yNGUxNmRkODExMTdfMTKIAQGaAQYIABAAGACwAQC4AQEY7Pe10I8yIOz3tdCPMjAAQjZzdWdnZXN0SWRJbXBvcnRiMjM3YTQwZC1jNDFjLTQ3MzgtYTMxOC0yNGUxNmRkODExMTdfMTIi+goKC0FBQUJTdVl5S1U4EtAKCgtBQUFCU3VZeUtVOBILQUFBQlN1WXlLVTgafQoJdGV4dC9odG1sEnBFenQga2kgYWRqYSBraT8gPGJyPkF6IGhvZ3kgZW5uZWsgaWTFkXRhcnRhbWEgMTAgbmFwIG1pw6lydCBuZW0gdm9sdCBlbMWRcmUgbMOhdGhhdMOzIGF6IGVsxZFrw6lzesOtdMOpcyBzb3LDoW4/InsKCnRleHQvcGxhaW4SbUV6dCBraSBhZGphIGtpPyAKQXogaG9neSBlbm5layBpZMWRdGFydGFtYSAxMCBuYXAgbWnDqXJ0IG5lbSB2b2x0IGVsxZFyZSBsw6F0aGF0w7MgYXogZWzFkWvDqXN6w610w6lzIHNvcsOhbj8qTAoTZHIuIFNjaMO2bmVrIEF0dGlsYRo1Ly9zc2wuZ3N0YXRpYy5jb20vZG9jcy9jb21tb24vYmx1ZV9zaWxob3VldHRlOTYtMC5wbmcw4KS10I4yOMCAhvyOMkKCBgoLQUFBQlN1WXlLVkESC0FBQUJTdVl5S1U4GroBCgl0ZXh0L2h0bWwSrAEoOCBtdW5rYW5hcCkgVsOhbGxhbGtvesOzIGF6dCBmZWx0w6l0ZWxlenRlLCBzemVyesWRZMOpc2vDtnTDqXMgdXTDoW4ga2V6ZGhldMWRIGEgZmVsbcOpcsOpcywgYXpvbmJhbiBhbcOtZyBheiBlbmdlZMOpbHlla2V0IG5lbSBrYXB0YSBtZWcsIGEgbcOpcsOpc3QgbWVna2V6ZGVuaSBuZW0gdHVkdGEhIrsBCgp0ZXh0L3BsYWluEqwBKDggbXVua2FuYXApIFbDoWxsYWxrb3rDsyBhenQgZmVsdMOpdGVsZXp0ZSwgc3plcnrFkWTDqXNrw7Z0w6lzIHV0w6FuIGtlemRoZXTFkSBhIGZlbG3DqXLDqXMsIGF6b25iYW4gYW3DrWcgYXogZW5nZWTDqWx5ZWtldCBuZW0ga2FwdGEgbWVnLCBhIG3DqXLDqXN0IG1lZ2tlemRlbmkgbmVtIHR1ZHRhISpJChBDc8OpcGUgQmFybmFiw6FzGjUvL3NzbC5nc3RhdGljLmNvbS9kb2NzL2NvbW1vbi9ibHVlX3NpbGhvdWV0dGU5Ni0wLnBuZzDAgIb8jjI4wICG/I4ycksKEENzw6lwZSBCYXJuYWLDoXMaNwo1Ly9zc2wuZ3N0YXRpYy5jb20vZG9jcy9jb21tb24vYmx1ZV9zaWxob3VldHRlOTYtMC5wbmd4AIgBAZoBBggAEAAYAKoBrwESrAEoOCBtdW5rYW5hcCkgVsOhbGxhbGtvesOzIGF6dCBmZWx0w6l0ZWxlenRlLCBzemVyesWRZMOpc2vDtnTDqXMgdXTDoW4ga2V6ZGhldMWRIGEgZmVsbcOpcsOpcywgYXpvbmJhbiBhbcOtZyBheiBlbmdlZMOpbHlla2V0IG5lbSBrYXB0YSBtZWcsIGEgbcOpcsOpc3QgbWVna2V6ZGVuaSBuZW0gdHVkdGEhsAEAuAEBck4KE2RyLiBTY2jDtm5layBBdHRpbGEaNwo1Ly9zc2wuZ3N0YXRpYy5jb20vZG9jcy9jb21tb24vYmx1ZV9zaWxob3VldHRlOTYtMC5wbmd4AIgBAZoBBggAEAAYAKoBchJwRXp0IGtpIGFkamEga2k/IDxicj5BeiBob2d5IGVubmVrIGlkxZF0YXJ0YW1hIDEwIG5hcCBtacOpcnQgbmVtIHZvbHQgZWzFkXJlIGzDoXRoYXTDsyBheiBlbMWRa8Opc3rDrXTDqXMgc29yw6FuP7ABALgBARjgpLXQjjIgwICG/I4yMABCCGtpeC5jbXQyIq8DCgtBQUFCU3VZeUtWOBLXAgoLQUFBQlN1WXlLVjgSC0FBQUJTdVl5S1Y4Gg0KCXRleHQvaHRtbBIAIg4KCnRleHQvcGxhaW4SACpACgdTemVyesWRGjUvL3NzbC5nc3RhdGljLmNvbS9kb2NzL2NvbW1vbi9ibHVlX3NpbGhvdWV0dGU5Ni0wLnBuZzDs97XQjzI47Pe10I8ySjsKJGFwcGxpY2F0aW9uL3ZuZC5nb29nbGUtYXBwcy5kb2NzLm1kcxoTwtfa5AENEgsKBwoBdBABGAAQAXJCCgdTemVyesWRGjcKNS8vc3NsLmdzdGF0aWMuY29tL2RvY3MvY29tbW9uL2JsdWVfc2lsaG91ZXR0ZTk2LTAucG5neACCATZzdWdnZXN0SWRJbXBvcnRiMjM3YTQwZC1jNDFjLTQ3MzgtYTMxOC0yNGUxNmRkODExMTdfMTWIAQGaAQYIABAAGACwAQC4AQEY7Pe10I8yIOz3tdCPMjAAQjZzdWdnZXN0SWRJbXBvcnRiMjM3YTQwZC1jNDFjLTQ3MzgtYTMxOC0yNGUxNmRkODExMTdfMTUighcKC0FBQUJTdVl5S1V3EtgWCgtBQUFCU3VZeUtVdxILQUFBQlN1WXlLVXcapQIKCXRleHQvaHRtbBKXAkEgZ2VvZMOpemlhaSBmZWxtw6lyw6lzIGFsYXR0IGF6dCDDqXJ0aWssIGhvZ3kgYSBmdXTDs3DDoWx5YS9ndXJ1bMOzw7p0IMOpcyBiZXJlbmRlesOpc2VpLCBpbGxldHZlIGVnecOpYiwgYXogSS4gVGVydmV6w6lzaSBSw6lzc3plbCDDqXJpbnRldHQgaW5mcmFzdHJ1a3TDunJhICDDqXMgZWd5w6liIGVsZW1layBwb3RvcyBmw7ZsZG3DqXLDqXNpIHNhcm9rcG9udGphaXQgZmVsbcOpcmrDqWs/IDxicj5NZW5ueWkgaWTFkSB2b2x0IGJldGVydmV6dmUgZXJyZSBhIGZlbGFkYXRyw6lzenJlPyKjAgoKdGV4dC9wbGFpbhKUAkEgZ2VvZMOpemlhaSBmZWxtw6lyw6lzIGFsYXR0IGF6dCDDqXJ0aWssIGhvZ3kgYSBmdXTDs3DDoWx5YS9ndXJ1bMOzw7p0IMOpcyBiZXJlbmRlesOpc2VpLCBpbGxldHZlIGVnecOpYiwgYXogSS4gVGVydmV6w6lzaSBSw6lzc3plbCDDqXJpbnRldHQgaW5mcmFzdHJ1a3TDunJhICDDqXMgZWd5w6liIGVsZW1layBwb3RvcyBmw7ZsZG3DqXLDqXNpIHNhcm9rcG9udGphaXQgZmVsbcOpcmrDqWs/IApNZW5ueWkgaWTFkSB2b2x0IGJldGVydmV6dmUgZXJyZSBhIGZlbGFkYXRyw6lzenJlPypMChNkci4gU2Now7ZuZWsgQXR0aWxhGjUvL3NzbC5nc3RhdGljLmNvbS9kb2NzL2NvbW1vbi9ibHVlX3NpbGhvdWV0dGU5Ni0wLnBuZzCg7YXRjjI4o7a56o8yQsEJCgtBQUFCU3VZeUtVMBILQUFBQlN1WXlLVXcazwIKCXRleHQvaHRtbBLBAmEgZ2VvZMOpemlhaSBmZWxtw6lyw6lzIG1pbmRpZyBhdHTDs2wgZsO8Z2csIG1lbm55aSBtaW5kZW50IGtlbGwgbcOpcm5pLCDDqXJ0c2QsIGhhIHJvc3N6IMOhbGxhcG90YmFuIGEgZnV0w7PDunQsIGFra29yIHNva2thbCB0w7ZiYmV0IGtlbGwgbcOpcm5pLCBtaW50aGFyZW5kYmVuIGxlbm5lLCDDqXMgbmVtIGtlbGxlbmUgaGliw6FrYXQgZmVsbcOpcm5pL2plZ3l6xZFrw7ZueXZlem5pLi4uIGFubnlpdmFsIHZvbHQgdMO2YmIgaWTFkSwgYW1lbm55aSBuYXBvbiBuZW0gdHVkdGFrIG3DqXJuaSwgbWlrb3IgbmVtIHR1ZHRhayBhIHDDoWx5w6FyYSBraW1lbm5pISLQAgoKdGV4dC9wbGFpbhLBAmEgZ2VvZMOpemlhaSBmZWxtw6lyw6lzIG1pbmRpZyBhdHTDs2wgZsO8Z2csIG1lbm55aSBtaW5kZW50IGtlbGwgbcOpcm5pLCDDqXJ0c2QsIGhhIHJvc3N6IMOhbGxhcG90YmFuIGEgZnV0w7PDunQsIGFra29yIHNva2thbCB0w7ZiYmV0IGtlbGwgbcOpcm5pLCBtaW50aGFyZW5kYmVuIGxlbm5lLCDDqXMgbmVtIGtlbGxlbmUgaGliw6FrYXQgZmVsbcOpcm5pL2plZ3l6xZFrw7ZueXZlem5pLi4uIGFubnlpdmFsIHZvbHQgdMO2YmIgaWTFkSwgYW1lbm55aSBuYXBvbiBuZW0gdHVkdGFrIG3DqXJuaSwgbWlrb3IgbmVtIHR1ZHRhayBhIHDDoWx5w6FyYSBraW1lbm5pISpJChBDc8OpcGUgQmFybmFiw6FzGjUvL3NzbC5nc3RhdGljLmNvbS9kb2NzL2NvbW1vbi9ibHVlX3NpbGhvdWV0dGU5Ni0wLnBuZzCg1Yn8jjI4oNWJ/I4ycksKEENzw6lwZSBCYXJuYWLDoXMaNwo1Ly9zc2wuZ3N0YXRpYy5jb20vZG9jcy9jb21tb24vYmx1ZV9zaWxob3VldHRlOTYtMC5wbmd4AIgBAZoBBggAEAAYAKoBxAISwQJhIGdlb2TDqXppYWkgZmVsbcOpcsOpcyBtaW5kaWcgYXR0w7NsIGbDvGdnLCBtZW5ueWkgbWluZGVudCBrZWxsIG3DqXJuaSwgw6lydHNkLCBoYSByb3NzeiDDoWxsYXBvdGJhbiBhIGZ1dMOzw7p0LCBha2tvciBzb2trYWwgdMO2YmJldCBrZWxsIG3DqXJuaSwgbWludGhhcmVuZGJlbiBsZW5uZSwgw6lzIG5lbSBrZWxsZW5lIGhpYsOha2F0IGZlbG3DqXJuaS9qZWd5esWRa8O2bnl2ZXpuaS4uLiBhbm55aXZhbCB2b2x0IHTDtmJiIGlkxZEsIGFtZW5ueWkgbmFwb24gbmVtIHR1ZHRhayBtw6lybmksIG1pa29yIG5lbSB0dWR0YWsgYSBww6FsecOhcmEga2ltZW5uaSGwAQC4AQFCywQKC0FBQUJPdnAydmVBEgtBQUFCU3VZeUtVdxqjAQoJdGV4dC9odG1sEpUBQSBmZWxtw6lyw6lzdCBpbGxldMWRZW4gbmVtIGNzYWsgYSBzYXJva3BvbnRva2F0IGtlbGwgZmVsbcOpcm5pIGhhbmVtIGEgZnV0w7Nww6FseWEgaGliw6FrYXQgZWd5ZW5rw6ludCwgYXogw7Zzc3plcyA1MyBrbSBkaWxhdMOhY2nDs3MgaMOpemFnb3QsIHN0Yi4ipAEKCnRleHQvcGxhaW4SlQFBIGZlbG3DqXLDqXN0IGlsbGV0xZFlbiBuZW0gY3NhayBhIHNhcm9rcG9udG9rYXQga2VsbCBmZWxtw6lybmkgaGFuZW0gYSBmdXTDs3DDoWx5YSBoaWLDoWthdCBlZ3llbmvDqW50LCBheiDDtnNzemVzIDUzIGttIGRpbGF0w6FjacOzcyBow6l6YWdvdCwgc3RiLiobIhUxMTcxNjg2OTE2ODM4NTgzMjU1OTAoADgAMKO2ueqPMjijtrnqjzJaDGE3d3I4MnZrN3Q4aXICIAB4AJoBBggAEAAYAKoBmAESlQFBIGZlbG3DqXLDqXN0IGlsbGV0xZFlbiBuZW0gY3NhayBhIHNhcm9rcG9udG9rYXQga2VsbCBmZWxtw6lybmkgaGFuZW0gYSBmdXTDs3DDoWx5YSBoaWLDoWthdCBlZ3llbmvDqW50LCBheiDDtnNzemVzIDUzIGttIGRpbGF0w6FjacOzcyBow6l6YWdvdCwgc3RiLnJOChNkci4gU2Now7ZuZWsgQXR0aWxhGjcKNS8vc3NsLmdzdGF0aWMuY29tL2RvY3MvY29tbW9uL2JsdWVfc2lsaG91ZXR0ZTk2LTAucG5neACIAQGaAQYIABAAGACqAZoCEpcCQSBnZW9kw6l6aWFpIGZlbG3DqXLDqXMgYWxhdHQgYXp0IMOpcnRpaywgaG9neSBhIGZ1dMOzcMOhbHlhL2d1cnVsw7PDunQgw6lzIGJlcmVuZGV6w6lzZWksIGlsbGV0dmUgZWd5w6liLCBheiBJLiBUZXJ2ZXrDqXNpIFLDqXNzemVsIMOpcmludGV0dCBpbmZyYXN0cnVrdMO6cmEgIMOpcyBlZ3nDqWIgZWxlbWVrIHBvdG9zIGbDtmxkbcOpcsOpc2kgc2Fyb2twb250amFpdCBmZWxtw6lyasOpaz8gPGJyPk1lbm55aSBpZMWRIHZvbHQgYmV0ZXJ2ZXp2ZSBlcnJlIGEgZmVsYWRhdHLDqXN6cmU/sAEAuAEBGKDthdGOMiCjtrnqjzIwAEIIa2l4LmNtdDAi7wgKC0FBQUJTdVl5S1Z3EsQICgtBQUFCU3VZeUtWdxILQUFBQlN1WXlLVncaaAoJdGV4dC9odG1sEltNaWtvciDDqXMgaG9sIGplbGV6dGUgYXogYWthZMOhbHlvenRhdMOhc3QgYSBWw6FsbGFsa296w7M/IDxicj5sw6FzZCBzemVyesWRZMOpcyAuNi4xLiBwb250ImYKCnRleHQvcGxhaW4SWE1pa29yIMOpcyBob2wgamVsZXp0ZSBheiBha2Fkw6FseW96dGF0w6FzdCBhIFbDoWxsYWxrb3rDsz8gCmzDoXNkIHN6ZXJ6xZFkw6lzIC42LjEuIHBvbnQqTAoTZHIuIFNjaMO2bmVrIEF0dGlsYRo1Ly9zc2wuZ3N0YXRpYy5jb20vZG9jcy9jb21tb24vYmx1ZV9zaWxob3VldHRlOTYtMC5wbmcwgJWY0Y4yOKq1wuqPMkLYAgoLQUFBQlN1WXlLVjASC0FBQUJTdVl5S1Z3GicKCXRleHQvaHRtbBIaRXp0IGjDqXRmxZFyZSBtZWduw6l6esO8ay4iKAoKdGV4dC9wbGFpbhIaRXp0IGjDqXRmxZFyZSBtZWduw6l6esO8ay4qUgoZRHIuIFN6YWxtYSBCb3Jiw6FsYSBMTC5NLho1Ly9zc2wuZ3N0YXRpYy5jb20vZG9jcy9jb21tb24vYmx1ZV9zaWxob3VldHRlOTYtMC5wbmcwwIP//Y4yOMCD//2OMnJUChlEci4gU3phbG1hIEJvcmLDoWxhIExMLk0uGjcKNS8vc3NsLmdzdGF0aWMuY29tL2RvY3MvY29tbW9uL2JsdWVfc2lsaG91ZXR0ZTk2LTAucG5neACIAQGaAQYIABAAGACqARwSGkV6dCBow6l0ZsWRcmUgbWVnbsOpenrDvGsusAEAuAEBQtoBCgtBQUFCT3ZwMnZlSRILQUFBQlN1WXlLVncaKQoJdGV4dC9odG1sEhxFcnJlIHbDoXJqdWsgYSBkb2t1bWVudHVtb3QuIioKCnRleHQvcGxhaW4SHEVycmUgdsOhcmp1ayBhIGRva3VtZW50dW1vdC4qGyIVMTE3MTY4NjkxNjgzODU4MzI1NTkwKAA4ADCqtcLqjzI4qrXC6o8yWgxieXN4bDVkY3Y2dmdyAiAAeACaAQYIABAAGACqAR4SHEVycmUgdsOhcmp1ayBhIGRva3VtZW50dW1vdC5yTgoTZHIuIFNjaMO2bmVrIEF0dGlsYRo3CjUvL3NzbC5nc3RhdGljLmNvbS9kb2NzL2NvbW1vbi9ibHVlX3NpbGhvdWV0dGU5Ni0wLnBuZ3gAiAEBmgEGCAAQABgAqgFdEltNaWtvciDDqXMgaG9sIGplbGV6dGUgYXogYWthZMOhbHlvenRhdMOhc3QgYSBWw6FsbGFsa296w7M/IDxicj5sw6FzZCBzemVyesWRZMOpcyAuNi4xLiBwb250sAEAuAEBGICVmNGOMiCqtcLqjzIwAEIJa2l4LmNtdDEwIrYDCgtBQUFCU3VZeUtVNBLfAgoLQUFBQlN1WXlLVTQSC0FBQUJTdVl5S1U0Gg0KCXRleHQvaHRtbBIAIg4KCnRleHQvcGxhaW4SACpACgdTemVyesWRGjUvL3NzbC5nc3RhdGljLmNvbS9kb2NzL2NvbW1vbi9ibHVlX3NpbGhvdWV0dGU5Ni0wLnBuZzDs97XQjzI47Pe10I8ySkQKJGFwcGxpY2F0aW9uL3ZuZC5nb29nbGUtYXBwcy5kb2NzLm1kcxocwtfa5AEWChQKBwoBQxABGAASBwoBYxABGAAYAXJCCgdTemVyesWRGjcKNS8vc3NsLmdzdGF0aWMuY29tL2RvY3MvY29tbW9uL2JsdWVfc2lsaG91ZXR0ZTk2LTAucG5neACCATVzdWdnZXN0SWRJbXBvcnRiMjM3YTQwZC1jNDFjLTQ3MzgtYTMxOC0yNGUxNmRkODExMTdfNYgBAZoBBggAEAAYALABALgBARjs97XQjzIg7Pe10I8yMABCNXN1Z2dlc3RJZEltcG9ydGIyMzdhNDBkLWM0MWMtNDczOC1hMzE4LTI0ZTE2ZGQ4MTExN181IqgDCgtBQUFCU3VZeUtWNBLRAgoLQUFBQlN1WXlLVjQSC0FBQUJTdVl5S1Y0Gg0KCXRleHQvaHRtbBIAIg4KCnRleHQvcGxhaW4SACpACgdTemVyesWRGjUvL3NzbC5nc3RhdGljLmNvbS9kb2NzL2NvbW1vbi9ibHVlX3NpbGhvdWV0dGU5Ni0wLnBuZzDs97XQjzI47Pe10I8ySjYKJGFwcGxpY2F0aW9uL3ZuZC5nb29nbGUtYXBwcy5kb2NzLm1kcxoOwtfa5AEIEgYKAhAUEAJyQgoHU3plcnrFkRo3CjUvL3NzbC5nc3RhdGljLmNvbS9kb2NzL2NvbW1vbi9ibHVlX3NpbGhvdWV0dGU5Ni0wLnBuZ3gAggE1c3VnZ2VzdElkSW1wb3J0YjIzN2E0MGQtYzQxYy00NzM4LWEzMTgtMjRlMTZkZDgxMTE3XzKIAQGaAQYIABAAGACwAQC4AQEY7Pe10I8yIOz3tdCPMjAAQjVzdWdnZXN0SWRJbXBvcnRiMjM3YTQwZC1jNDFjLTQ3MzgtYTMxOC0yNGUxNmRkODExMTdfMiKqAwoLQUFBQlN1WXlLVXMS0gIKC0FBQUJTdVl5S1VzEgtBQUFCU3VZeUtVcxoNCgl0ZXh0L2h0bWwSACIOCgp0ZXh0L3BsYWluEgAqQAoHU3plcnrFkRo1Ly9zc2wuZ3N0YXRpYy5jb20vZG9jcy9jb21tb24vYmx1ZV9zaWxob3VldHRlOTYtMC5wbmcw7Pe10I8yOOz3tdCPMko2CiRhcHBsaWNhdGlvbi92bmQuZ29vZ2xlLWFwcHMuZG9jcy5tZHMaDsLX2uQBCBIGCgIQFBABckIKB1N6ZXJ6xZEaNwo1Ly9zc2wuZ3N0YXRpYy5jb20vZG9jcy9jb21tb24vYmx1ZV9zaWxob3VldHRlOTYtMC5wbmd4AIIBNnN1Z2dlc3RJZEltcG9ydGIyMzdhNDBkLWM0MWMtNDczOC1hMzE4LTI0ZTE2ZGQ4MTExN18xN4gBAZoBBggAEAAYALABALgBARjs97XQjzIg7Pe10I8yMABCNnN1Z2dlc3RJZEltcG9ydGIyMzdhNDBkLWM0MWMtNDczOC1hMzE4LTI0ZTE2ZGQ4MTExN18xNyKvAwoLQUFBQlN1WXlLVnMS1wIKC0FBQUJTdVl5S1ZzEgtBQUFCU3VZeUtWcxoNCgl0ZXh0L2h0bWwSACIOCgp0ZXh0L3BsYWluEgAqQAoHU3plcnrFkRo1Ly9zc2wuZ3N0YXRpYy5jb20vZG9jcy9jb21tb24vYmx1ZV9zaWxob3VldHRlOTYtMC5wbmcw7Pe10I8yOOz3tdCPMko7CiRhcHBsaWNhdGlvbi92bmQuZ29vZ2xlLWFwcHMuZG9jcy5tZHMaE8LX2uQBDRILCgcKAWEQARgAEAFyQgoHU3plcnrFkRo3CjUvL3NzbC5nc3RhdGljLmNvbS9kb2NzL2NvbW1vbi9ibHVlX3NpbGhvdWV0dGU5Ni0wLnBuZ3gAggE2c3VnZ2VzdElkSW1wb3J0YjIzN2E0MGQtYzQxYy00NzM4LWEzMTgtMjRlMTZkZDgxMTE3XzExiAEBmgEGCAAQABgAsAEAuAEBGOz3tdCPMiDs97XQjzIwAEI2c3VnZ2VzdElkSW1wb3J0YjIzN2E0MGQtYzQxYy00NzM4LWEzMTgtMjRlMTZkZDgxMTE3XzExIrUYCgtBQUFCU3VZeUtWURKLGAoLQUFBQlN1WXlLVlESC0FBQUJTdVl5S1ZRGtUBCgl0ZXh0L2h0bWwSxwFBIHJlcMO8bMWRdMOpciBhIG55aWx2w6Fub3MgYWRhdG9rIHN6ZXJpbnQgaC1WIDktMTYuIGgga8O2esO2dHQgdmFuIG55aXR2YS4gQSBrYXBvdHQgdMOhYmzDoXphdCBuYXBpIDggw7Nyw6FzIGJvbnTDoXNiYW4gdmFuIGvDqXN6dHZlLjxicj5NaSBha2Fkw6FseW96dGEsIGhvZ3kgYSBtdW5rYSB2w6lnesOpcyAxNi05IGvDtnrDtnR0IGZvbHlqb24/ItMBCgp0ZXh0L3BsYWluEsQBQSByZXDDvGzFkXTDqXIgYSBueWlsdsOhbm9zIGFkYXRvayBzemVyaW50IGgtViA5LTE2LiBoIGvDtnrDtnR0IHZhbiBueWl0dmEuIEEga2Fwb3R0IHTDoWJsw6F6YXQgbmFwaSA4IMOzcsOhcyBib250w6FzYmFuIHZhbiBrw6lzenR2ZS4KTWkgYWthZMOhbHlvenRhLCBob2d5IGEgbXVua2EgdsOpZ3rDqXMgMTYtOSBrw7Z6w7Z0dCBmb2x5am9uPypMChNkci4gU2Now7ZuZWsgQXR0aWxhGjUvL3NzbC5nc3RhdGljLmNvbS9kb2NzL2NvbW1vbi9ibHVlX3NpbGhvdWV0dGU5Ni0wLnBuZzCAu7XRjjI4zfu96o8yQt4FCgtBQUFCU3VZeUtWVRILQUFBQlN1WXlLVlEargEKCXRleHQvaHRtbBKgAVbDoWxsYWxrb3rDsyBhenQgZmVsdMOpdGVsZXpldGUsIHN6ZXJ6xZFkw6lza8O2dMOpcyB1dMOhbiBrZXpkaGV0xZEgYSBmZWxtw6lyw6lzLCBhem9uYmFuIGFtw61nIGF6IGVuZ2Vkw6lseWVrZXQgbmVtIGthcHRhIG1lZywgYSBtw6lyw6lzdCBtZWdrZXpkZW5pIG5lbSB0dWR0YSEirwEKCnRleHQvcGxhaW4SoAFWw6FsbGFsa296w7MgYXp0IGZlbHTDqXRlbGV6ZXRlLCBzemVyesWRZMOpc2vDtnTDqXMgdXTDoW4ga2V6ZGhldMWRIGEgZmVsbcOpcsOpcywgYXpvbmJhbiBhbcOtZyBheiBlbmdlZMOpbHlla2V0IG5lbSBrYXB0YSBtZWcsIGEgbcOpcsOpc3QgbWVna2V6ZGVuaSBuZW0gdHVkdGEhKkkKEENzw6lwZSBCYXJuYWLDoXMaNS8vc3NsLmdzdGF0aWMuY29tL2RvY3MvY29tbW9uL2JsdWVfc2lsaG91ZXR0ZTk2LTAucG5nMOCrgvyOMjjgq4L8jjJySwoQQ3PDqXBlIEJhcm5hYsOhcxo3CjUvL3NzbC5nc3RhdGljLmNvbS9kb2NzL2NvbW1vbi9ibHVlX3NpbGhvdWV0dGU5Ni0wLnBuZ3gAiAEBmgEGCAAQABgAqgGjARKgAVbDoWxsYWxrb3rDsyBhenQgZmVsdMOpdGVsZXpldGUsIHN6ZXJ6xZFkw6lza8O2dMOpcyB1dMOhbiBrZXpkaGV0xZEgYSBmZWxtw6lyw6lzLCBhem9uYmFuIGFtw61nIGF6IGVuZ2Vkw6lseWVrZXQgbmVtIGthcHRhIG1lZywgYSBtw6lyw6lzdCBtZWdrZXpkZW5pIG5lbSB0dWR0YSGwAQC4AQFC9AkKC0FBQUJTdVl5S1ZZEgtBQUFCU3VZeUtWURraAgoJdGV4dC9odG1sEswCQSBtdW5rYXbDqWd6w6lzdCDDtnNzemVnesWRIHTDoWJsw6F6YXRiYW4gKGV6IGVsanV0b3R0IEF0dGlsw6Fob3o/IEvDqXJkZXplbSwgbWVydCBuZW0gdHVkb20uKSBsw6F0c3ppayBhIGjDqXR2w6lnaSBtdW5rYXbDqWd6w6lzLCBpbGxldHZlIGF6IGV6ZWzFkXR0aSBiZWtlemTDqXNiZW4gaXMgw61ydW5rIHLDs2xhLCBheiBhem9uYmFuIGF6dCBnb25kb2xvbSBuZW0gZWx2w6FyaGF0w7MsIGhvZ3kgMTYtOSDDs3JhIGvDtnrDtnR0IGRvbGdvenpvbiBhIFbDoWxsYWxrb3rDsywga8O8bMO2bsO2c2VuLCBob2d5IGEgZmVsbcOpcsOpc3QgbmVtIMOhcnQgbmFwcGFsIGNzaW7DoWxuaS4i2wIKCnRleHQvcGxhaW4SzAJBIG11bmthdsOpZ3rDqXN0IMO2c3N6ZWd6xZEgdMOhYmzDoXphdGJhbiAoZXogZWxqdXRvdHQgQXR0aWzDoWhvej8gS8OpcmRlemVtLCBtZXJ0IG5lbSB0dWRvbS4pIGzDoXRzemlrIGEgaMOpdHbDqWdpIG11bmthdsOpZ3rDqXMsIGlsbGV0dmUgYXogZXplbMWRdHRpIGJla2V6ZMOpc2JlbiBpcyDDrXJ1bmsgcsOzbGEsIGF6IGF6b25iYW4gYXp0IGdvbmRvbG9tIG5lbSBlbHbDoXJoYXTDsywgaG9neSAxNi05IMOzcmEga8O2esO2dHQgZG9sZ296em9uIGEgVsOhbGxhbGtvesOzLCBrw7xsw7Zuw7ZzZW4sIGhvZ3kgYSBmZWxtw6lyw6lzdCBuZW0gw6FydCBuYXBwYWwgY3NpbsOhbG5pLipSChlEci4gU3phbG1hIEJvcmLDoWxhIExMLk0uGjUvL3NzbC5nc3RhdGljLmNvbS9kb2NzL2NvbW1vbi9ibHVlX3NpbGhvdWV0dGU5Ni0wLnBuZzDgrvv9jjI44K77/Y4yclQKGURyLiBTemFsbWEgQm9yYsOhbGEgTEwuTS4aNwo1Ly9zc2wuZ3N0YXRpYy5jb20vZG9jcy9jb21tb24vYmx1ZV9zaWxob3VldHRlOTYtMC5wbmd4AIgBAZoBBggAEAAYAKoBzwISzAJBIG11bmthdsOpZ3rDqXN0IMO2c3N6ZWd6xZEgdMOhYmzDoXphdGJhbiAoZXogZWxqdXRvdHQgQXR0aWzDoWhvej8gS8OpcmRlemVtLCBtZXJ0IG5lbSB0dWRvbS4pIGzDoXRzemlrIGEgaMOpdHbDqWdpIG11bmthdsOpZ3rDqXMsIGlsbGV0dmUgYXogZXplbMWRdHRpIGJla2V6ZMOpc2JlbiBpcyDDrXJ1bmsgcsOzbGEsIGF6IGF6b25iYW4gYXp0IGdvbmRvbG9tIG5lbSBlbHbDoXJoYXTDsywgaG9neSAxNi05IMOzcmEga8O2esO2dHQgZG9sZ296em9uIGEgVsOhbGxhbGtvesOzLCBrw7xsw7Zuw7ZzZW4sIGhvZ3kgYSBmZWxtw6lyw6lzdCBuZW0gw6FydCBuYXBwYWwgY3NpbsOhbG5pLrABALgBAULaAQoLQUFBQk92cDJ2ZUUSC0FBQUJTdVl5S1ZRGikKCXRleHQvaHRtbBIcSWdlbiwgw6F0a8O8bGTDqXNyZSBrZXLDvGx0LiIqCgp0ZXh0L3BsYWluEhxJZ2VuLCDDoXRrw7xsZMOpc3JlIGtlcsO8bHQuKhsiFTExNzE2ODY5MTY4Mzg1ODMyNTU5MCgAOAAwzfu96o8yOM37veqPMloMM2h3OTd3cTA4MjA2cgIgAHgAmgEGCAAQABgAqgEeEhxJZ2VuLCDDoXRrw7xsZMOpc3JlIGtlcsO8bHQuck4KE2RyLiBTY2jDtm5layBBdHRpbGEaNwo1Ly9zc2wuZ3N0YXRpYy5jb20vZG9jcy9jb21tb24vYmx1ZV9zaWxob3VldHRlOTYtMC5wbmd4AIgBAZoBBggAEAAYAKoBygESxwFBIHJlcMO8bMWRdMOpciBhIG55aWx2w6Fub3MgYWRhdG9rIHN6ZXJpbnQgaC1WIDktMTYuIGgga8O2esO2dHQgdmFuIG55aXR2YS4gQSBrYXBvdHQgdMOhYmzDoXphdCBuYXBpIDggw7Nyw6FzIGJvbnTDoXNiYW4gdmFuIGvDqXN6dHZlLjxicj5NaSBha2Fkw6FseW96dGEsIGhvZ3kgYSBtdW5rYSB2w6lnesOpcyAxNi05IGvDtnrDtnR0IGZvbHlqb24/sAEAuAEBGIC7tdGOMiDN+73qjzIwAEIIa2l4LmNtdDciywMKC0FBQUJTdVl5S1VvEvMCCgtBQUFCU3VZeUtVbxILQUFBQlN1WXlLVW8aDQoJdGV4dC9odG1sEgAiDgoKdGV4dC9wbGFpbhIAKkwKE2RyLiBTY2jDtm5layBBdHRpbGEaNS8vc3NsLmdzdGF0aWMuY29tL2RvY3MvY29tbW9uL2JsdWVfc2lsaG91ZXR0ZTk2LTAucG5nMKC6os2OMjiguqLNjjJKPwokYXBwbGljYXRpb24vdm5kLmdvb2dsZS1hcHBzLmRvY3MubWRzGhfC19rkARESDwoLCgVqZWxlbhABGAAQAXJOChNkci4gU2Now7ZuZWsgQXR0aWxhGjcKNS8vc3NsLmdzdGF0aWMuY29tL2RvY3MvY29tbW9uL2JsdWVfc2lsaG91ZXR0ZTk2LTAucG5neACCATZzdWdnZXN0SWRJbXBvcnRiMjM3YTQwZC1jNDFjLTQ3MzgtYTMxOC0yNGUxNmRkODExMTdfMTSIAQGaAQYIABAAGACwAQC4AQEYoLqizY4yIKC6os2OMjAAQjZzdWdnZXN0SWRJbXBvcnRiMjM3YTQwZC1jNDFjLTQ3MzgtYTMxOC0yNGUxNmRkODExMTdfMTQiqAMKC0FBQUJTdVl5S1ZvEtECCgtBQUFCU3VZeUtWbxILQUFBQlN1WXlLVm8aDQoJdGV4dC9odG1sEgAiDgoKdGV4dC9wbGFpbhIAKkAKB1N6ZXJ6xZEaNS8vc3NsLmdzdGF0aWMuY29tL2RvY3MvY29tbW9uL2JsdWVfc2lsaG91ZXR0ZTk2LTAucG5nMOz3tdCPMjjs97XQjzJKNgokYXBwbGljYXRpb24vdm5kLmdvb2dsZS1hcHBzLmRvY3MubWRzGg7C19rkAQgSBgoCEBQQAXJCCgdTemVyesWRGjcKNS8vc3NsLmdzdGF0aWMuY29tL2RvY3MvY29tbW9uL2JsdWVfc2lsaG91ZXR0ZTk2LTAucG5neACCATVzdWdnZXN0SWRJbXBvcnRiMjM3YTQwZC1jNDFjLTQ3MzgtYTMxOC0yNGUxNmRkODExMTdfMYgBAZoBBggAEAAYALABALgBARjs97XQjzIg7Pe10I8yMABCNXN1Z2dlc3RJZEltcG9ydGIyMzdhNDBkLWM0MWMtNDczOC1hMzE4LTI0ZTE2ZGQ4MTExN18xIpECCgtBQUFCT3ZwMnZkdxLeAQoLQUFBQk92cDJ2ZHcSC0FBQUJPdnAydmR3Gg0KCXRleHQvaHRtbBIAIg4KCnRleHQvcGxhaW4SACobIhUxMTcxNjg2OTE2ODM4NTgzMjU1OTAoADgAMOv5qOqPMjjo/6jqjzJKRQokYXBwbGljYXRpb24vdm5kLmdvb2dsZS1hcHBzLmRvY3MubWRzGh3C19rkARcSFQoRCgtqZWxlbnTFkXNlbhABGAAQAVoMNmNwYXdqMjEycXRzcgIgAHgAggETc3VnZ2VzdC5jMzJ1OGNoNHRzbZoBBggAEAAYABjr+ajqjzIg6P+o6o8yQhNzdWdnZXN0LmMzMnU4Y2g0dHNtIrYDCgtBQUFCU3VZeUtVaxLfAgoLQUFBQlN1WXlLVWsSC0FBQUJTdVl5S1VrGg0KCXRleHQvaHRtbBIAIg4KCnRleHQvcGxhaW4SACpACgdTemVyesWRGjUvL3NzbC5nc3RhdGljLmNvbS9kb2NzL2NvbW1vbi9ibHVlX3NpbGhvdWV0dGU5Ni0wLnBuZzDs97XQjzI47Pe10I8ySkQKJGFwcGxpY2F0aW9uL3ZuZC5nb29nbGUtYXBwcy5kb2NzLm1kcxocwtfa5AEWChQKBwoBUxABGAASBwoBcxABGAAYAXJCCgdTemVyesWRGjcKNS8vc3NsLmdzdGF0aWMuY29tL2RvY3MvY29tbW9uL2JsdWVfc2lsaG91ZXR0ZTk2LTAucG5neACCATVzdWdnZXN0SWRJbXBvcnRiMjM3YTQwZC1jNDFjLTQ3MzgtYTMxOC0yNGUxNmRkODExMTdfM4gBAZoBBggAEAAYALABALgBARjs97XQjzIg7Pe10I8yMABCNXN1Z2dlc3RJZEltcG9ydGIyMzdhNDBkLWM0MWMtNDczOC1hMzE4LTI0ZTE2ZGQ4MTExN18zIuwWCgtBQUFCU3VZeUtWaxLBFgoLQUFBQlN1WXlLVmsSC0FBQUJTdVl5S1ZrGskFCgl0ZXh0L2h0bWwSuwVIYSBhIE1lZ3JlbmRlbMWRIHLDqXN6w6lyxZFsIG9rLCByw6lzesO8bmtyxZFsIG9rLiBOZW0gdHVkb20gc3plcmVuY3PDqXMtZSBhIG1lZ2ZvZ2FsbWF6w6FzLCBtZXJ0IGEgcmVww7xsxZF0w6lyIG5lbSB2b2x0IGxlesOhcnZhLCBoaXN6ZW4gYSBnw6lwZWsgasO2dHRlay1tZW50ZWssIHZpc3pvbnQgYXogZWzFkXrFkSB0ZXJ2ZXpldGLFkWwgYmVudCBtYXJhZHQgbMOpZ3TDqXJ6w6FyIHNlbSBpZ2F6IMOpcyBheiBpbmRva2zDoXMgc2VtIHRhcnRhbG1henphLiBBbWVubnlpYmVuIHN6w7xrc8OpZ2VzIGEgcmVuZGVsa2V6w6lzdCDDoXTDrXJuaSBheiBlbMWResWRZWsgb2vDoW4sIGphdmFzbGF0Ojxicj48YnI+IEZlbGVrIHLDtmd6w610aWssIGhvZ3kgYSBoYXTDoXJpZMWRIG3Ds2Rvc8OtdMOhc8OhbmFrIG3DqXJ0w6lrZSBhcsOhbnliYW4gw6FsbCBhem9uIGlkxZF0YXJ0YW1tYWwsIGFtaSBhbGF0dCBhIFbDoWxsYWxrb3rDsyBhIHJlcMO8bMWRdMOpciDDvHplbXN6ZXLFsSBtxbFrw7Zkw6lzZSBtaWF0dCBheiBJLiBUZXJ2ZXrDqXNpIFLDqXN6IGZlbGFkYXRyw6lzeiBtdW5rw6FpbmFrIHRlbGplc8OtdMOpc8OpdmVsIGhhbGFkbmkgbmVtIHR1ZG90dCwgYXpheiBhIEZlbGVrIGEgaGF0w6FyaWTFkWhvc3N6YWJiw610w6FzIG3DqXJ0w6lrw6l0IGEgc3rDvGtzw6lnZXMgbcOpcnTDqWtiZW4gaGF0w6Fyb3p0w6FrIG1lZy4ixAUKCnRleHQvcGxhaW4StQVIYSBhIE1lZ3JlbmRlbMWRIHLDqXN6w6lyxZFsIG9rLCByw6lzesO8bmtyxZFsIG9rLiBOZW0gdHVkb20gc3plcmVuY3PDqXMtZSBhIG1lZ2ZvZ2FsbWF6w6FzLCBtZXJ0IGEgcmVww7xsxZF0w6lyIG5lbSB2b2x0IGxlesOhcnZhLCBoaXN6ZW4gYSBnw6lwZWsgasO2dHRlay1tZW50ZWssIHZpc3pvbnQgYXogZWzFkXrFkSB0ZXJ2ZXpldGLFkWwgYmVudCBtYXJhZHQgbMOpZ3TDqXJ6w6FyIHNlbSBpZ2F6IMOpcyBheiBpbmRva2zDoXMgc2VtIHRhcnRhbG1henphLiBBbWVubnlpYmVuIHN6w7xrc8OpZ2VzIGEgcmVuZGVsa2V6w6lzdCDDoXTDrXJuaSBheiBlbMWResWRZWsgb2vDoW4sIGphdmFzbGF0OgoKIEZlbGVrIHLDtmd6w610aWssIGhvZ3kgYSBoYXTDoXJpZMWRIG3Ds2Rvc8OtdMOhc8OhbmFrIG3DqXJ0w6lrZSBhcsOhbnliYW4gw6FsbCBhem9uIGlkxZF0YXJ0YW1tYWwsIGFtaSBhbGF0dCBhIFbDoWxsYWxrb3rDsyBhIHJlcMO8bMWRdMOpciDDvHplbXN6ZXLFsSBtxbFrw7Zkw6lzZSBtaWF0dCBheiBJLiBUZXJ2ZXrDqXNpIFLDqXN6IGZlbGFkYXRyw6lzeiBtdW5rw6FpbmFrIHRlbGplc8OtdMOpc8OpdmVsIGhhbGFkbmkgbmVtIHR1ZG90dCwgYXpheiBhIEZlbGVrIGEgaGF0w6FyaWTFkWhvc3N6YWJiw610w6FzIG3DqXJ0w6lrw6l0IGEgc3rDvGtzw6lnZXMgbcOpcnTDqWtiZW4gaGF0w6Fyb3p0w6FrIG1lZy4qUgoZRHIuIFN6YWxtYSBCb3Jiw6FsYSBMTC5NLho1Ly9zc2wuZ3N0YXRpYy5jb20vZG9jcy9jb21tb24vYmx1ZV9zaWxob3VldHRlOTYtMC5wbmcw4NSY/o4yOKTOouqPMkKDBAoLQUFBQk92cDJ2ZHMSC0FBQUJTdVl5S1ZrGosBCgl0ZXh0L2h0bWwSfkVneWV0w6lydGVrIGEgbcOzZG9zw610w6Fzc2FsLCBhIHJlcMO8bMWRdMOpciDDvHplbXN6ZXLFsSBtxbFrw7Zkw6lzZSBtaWF0dCBheiBJLiBUZXJ2ZXrDqXNpIFLDqXN6IGZlbGFkYXRyw6lzeiBtdW5rw6FpbmFrLi4uLiKMAQoKdGV4dC9wbGFpbhJ+RWd5ZXTDqXJ0ZWsgYSBtw7Nkb3PDrXTDoXNzYWwsIGEgcmVww7xsxZF0w6lyIMO8emVtc3plcsWxIG3FsWvDtmTDqXNlIG1pYXR0IGF6IEkuIFRlcnZlesOpc2kgUsOpc3ogZmVsYWRhdHLDqXN6IG11bmvDoWluYWsuLi4uKhsiFTExNzE2ODY5MTY4Mzg1ODMyNTU5MCgAOAAwpM6i6o8yOKTOouqPMloMZGQzOTRramZ4cnBjcgIgAHgAmgEGCAAQABgAqgGAARJ+RWd5ZXTDqXJ0ZWsgYSBtw7Nkb3PDrXTDoXNzYWwsIGEgcmVww7xsxZF0w6lyIMO8emVtc3plcsWxIG3FsWvDtmTDqXNlIG1pYXR0IGF6IEkuIFRlcnZlesOpc2kgUsOpc3ogZmVsYWRhdHLDqXN6IG11bmvDoWluYWsuLi4uclQKGURyLiBTemFsbWEgQm9yYsOhbGEgTEwuTS4aNwo1Ly9zc2wuZ3N0YXRpYy5jb20vZG9jcy9jb21tb24vYmx1ZV9zaWxob3VldHRlOTYtMC5wbmd4AIgBAZoBBggAEAAYAKoBvgUSuwVIYSBhIE1lZ3JlbmRlbMWRIHLDqXN6w6lyxZFsIG9rLCByw6lzesO8bmtyxZFsIG9rLiBOZW0gdHVkb20gc3plcmVuY3PDqXMtZSBhIG1lZ2ZvZ2FsbWF6w6FzLCBtZXJ0IGEgcmVww7xsxZF0w6lyIG5lbSB2b2x0IGxlesOhcnZhLCBoaXN6ZW4gYSBnw6lwZWsgasO2dHRlay1tZW50ZWssIHZpc3pvbnQgYXogZWzFkXrFkSB0ZXJ2ZXpldGLFkWwgYmVudCBtYXJhZHQgbMOpZ3TDqXJ6w6FyIHNlbSBpZ2F6IMOpcyBheiBpbmRva2zDoXMgc2VtIHRhcnRhbG1henphLiBBbWVubnlpYmVuIHN6w7xrc8OpZ2VzIGEgcmVuZGVsa2V6w6lzdCDDoXTDrXJuaSBheiBlbMWResWRZWsgb2vDoW4sIGphdmFzbGF0Ojxicj48YnI+IEZlbGVrIHLDtmd6w610aWssIGhvZ3kgYSBoYXTDoXJpZMWRIG3Ds2Rvc8OtdMOhc8OhbmFrIG3DqXJ0w6lrZSBhcsOhbnliYW4gw6FsbCBhem9uIGlkxZF0YXJ0YW1tYWwsIGFtaSBhbGF0dCBhIFbDoWxsYWxrb3rDsyBhIHJlcMO8bMWRdMOpciDDvHplbXN6ZXLFsSBtxbFrw7Zkw6lzZSBtaWF0dCBheiBJLiBUZXJ2ZXrDqXNpIFLDqXN6IGZlbGFkYXRyw6lzeiBtdW5rw6FpbmFrIHRlbGplc8OtdMOpc8OpdmVsIGhhbGFkbmkgbmVtIHR1ZG90dCwgYXpheiBhIEZlbGVrIGEgaGF0w6FyaWTFkWhvc3N6YWJiw610w6FzIG3DqXJ0w6lrw6l0IGEgc3rDvGtzw6lnZXMgbcOpcnTDqWtiZW4gaGF0w6Fyb3p0w6FrIG1lZy6wAQC4AQEY4NSY/o4yIKTOouqPMjAAQglraXguY210MTIirwMKC0FBQUJTdVl5S1VnEtcCCgtBQUFCU3VZeUtVZxILQUFBQlN1WXlLVWcaDQoJdGV4dC9odG1sEgAiDgoKdGV4dC9wbGFpbhIAKkAKB1N6ZXJ6xZEaNS8vc3NsLmdzdGF0aWMuY29tL2RvY3MvY29tbW9uL2JsdWVfc2lsaG91ZXR0ZTk2LTAucG5nMOz3tdCPMjjs97XQjzJKOwokYXBwbGljYXRpb24vdm5kLmdvb2dsZS1hcHBzLmRvY3MubWRzGhPC19rkAQ0aCwoHCgF6EAEYABABckIKB1N6ZXJ6xZEaNwo1Ly9zc2wuZ3N0YXRpYy5jb20vZG9jcy9jb21tb24vYmx1ZV9zaWxob3VldHRlOTYtMC5wbmd4AIIBNnN1Z2dlc3RJZEltcG9ydGIyMzdhNDBkLWM0MWMtNDczOC1hMzE4LTI0ZTE2ZGQ4MTExN18xNogBAZoBBggAEAAYALABALgBARjs97XQjzIg7Pe10I8yMABCNnN1Z2dlc3RJZEltcG9ydGIyMzdhNDBkLWM0MWMtNDczOC1hMzE4LTI0ZTE2ZGQ4MTExN18xNiK2AwoLQUFBQlN1WXlLVmcS3wIKC0FBQUJTdVl5S1ZnEgtBQUFCU3VZeUtWZxoNCgl0ZXh0L2h0bWwSACIOCgp0ZXh0L3BsYWluEgAqQAoHU3plcnrFkRo1Ly9zc2wuZ3N0YXRpYy5jb20vZG9jcy9jb21tb24vYmx1ZV9zaWxob3VldHRlOTYtMC5wbmcw7Pe10I8yOOz3tdCPMkpECiRhcHBsaWNhdGlvbi92bmQuZ29vZ2xlLWFwcHMuZG9jcy5tZHMaHMLX2uQBFgoUCgcKAUEQARgAEgcKAWEQARgAGAFyQgoHU3plcnrFkRo3CjUvL3NzbC5nc3RhdGljLmNvbS9kb2NzL2NvbW1vbi9ibHVlX3NpbGhvdWV0dGU5Ni0wLnBuZ3gAggE1c3VnZ2VzdElkSW1wb3J0YjIzN2E0MGQtYzQxYy00NzM4LWEzMTgtMjRlMTZkZDgxMTE3XzeIAQGaAQYIABAAGACwAQC4AQEY7Pe10I8yIOz3tdCPMjAAQjVzdWdnZXN0SWRJbXBvcnRiMjM3YTQwZC1jNDFjLTQ3MzgtYTMxOC0yNGUxNmRkODExMTdfNyLrFAoLQUFBQlN1WXlLVkUSwRQKC0FBQUJTdVl5S1ZFEgtBQUFCU3VZeUtWRRqZAQoJdGV4dC9odG1sEosBQXogZXJlZGV0aSB0ZXJ2ZWsgYWxhcGrDoW4gbmVtIGtlbGxldHQgdm9sbmEgYml6dG9zw610YW5pIGEgaMOpdHbDqWdpIG11bmthdsOpZ3rDqXN0PyBWYWd5IG1pbHllbiByZWxldmFuY2nDoXZhbCBiw61yIGV6IGEgbWVnw6FsbGFww610w6FzPyKaAQoKdGV4dC9wbGFpbhKLAUF6IGVyZWRldGkgdGVydmVrIGFsYXBqw6FuIG5lbSBrZWxsZXR0IHZvbG5hIGJpenRvc8OtdGFuaSBhIGjDqXR2w6lnaSBtdW5rYXbDqWd6w6lzdD8gVmFneSBtaWx5ZW4gcmVsZXZhbmNpw6F2YWwgYsOtciBleiBhIG1lZ8OhbGxhcMOtdMOhcz8qTAoTZHIuIFNjaMO2bmVrIEF0dGlsYRo1Ly9zc2wuZ3N0YXRpYy5jb20vZG9jcy9jb21tb24vYmx1ZV9zaWxob3VldHRlOTYtMC5wbmcw4JaN0Y4yOICH6f2OMkKEBQoLQUFBQlN1WXlLVkkSC0FBQUJTdVl5S1ZFGpABCgl0ZXh0L2h0bWwSggFOZW0ga8O2dGVsZXrFkSBhIGjDqXR2w6lnaSBtdW5rYXbDqWd6w6lzLCBlenplbCBpcyBqZWxlbnTFkXNlbiBjc8O2a2tlbnR2ZSBsZXR0IGEgZmVsbcOpcsOpcyBtaWF0dGkgdMO2YmJsZXRpZMWRIHN6w7xrc8OpZ2Vzc8OpZ2UuIpEBCgp0ZXh0L3BsYWluEoIBTmVtIGvDtnRlbGV6xZEgYSBow6l0dsOpZ2kgbXVua2F2w6lnesOpcywgZXp6ZWwgaXMgamVsZW50xZFzZW4gY3PDtmtrZW50dmUgbGV0dCBhIGZlbG3DqXLDqXMgbWlhdHRpIHTDtmJibGV0aWTFkSBzesO8a3PDqWdlc3PDqWdlLipJChBDc8OpcGUgQmFybmFiw6FzGjUvL3NzbC5nc3RhdGljLmNvbS9kb2NzL2NvbW1vbi9ibHVlX3NpbGhvdWV0dGU5Ni0wLnBuZzDAh9r7jjI4wIfa+44ycksKEENzw6lwZSBCYXJuYWLDoXMaNwo1Ly9zc2wuZ3N0YXRpYy5jb20vZG9jcy9jb21tb24vYmx1ZV9zaWxob3VldHRlOTYtMC5wbmd4AIgBAZoBBggAEAAYAKoBhQESggFOZW0ga8O2dGVsZXrFkSBhIGjDqXR2w6lnaSBtdW5rYXbDqWd6w6lzLCBlenplbCBpcyBqZWxlbnTFkXNlbiBjc8O2a2tlbnR2ZSBsZXR0IGEgZmVsbcOpcsOpcyBtaWF0dGkgdMO2YmJsZXRpZMWRIHN6w7xrc8OpZ2Vzc8OpZ2UusAEAuAEBQpIKCgtBQUFCU3VZeUtWTRILQUFBQlN1WXlLVkUa5gIKCXRleHQvaHRtbBLYAkEgbWVnw6FsbGFww610w6FzIHJlbGV2YW5jacOhamEgw6lwcGVuIGF6LCBob2d5IGF6dCBtdXRhc3NhLCBob2d5IGEgVsOhbGxhbGtvesOzOjxicj5JZ3lla2V6ZXR0IOKAnmtpa8O8c3rDtmLDtmxuaeKAnSBhIGvDqXNlZGVsbWV0IMOpcyBtZWdvbGRhbmkgYSBraWVzxZEgbmFwb2thdCw8YnI+VmFsw7NiYW4gYW5ueWkgaWTFkXJlIHRhcnQgaWfDqW55dCwgYW1pIHTDqW55bGVnZXNlbiBzesO8a3PDqWdlcyAoZXrDqXJ0IG5lbSBzesOhbW9sdW5rIDEyIG5hcHBhbCkgw6lzIG5lbSBow7p6dW5rIHLDoSBuYWd5b2JiIG3DqXJ0w6lrxbEgaGF0w6FyaWTFkWhvc3N6YWJiw610w6FzdCBhIHJlbmRzemVycmUuIuECCgp0ZXh0L3BsYWluEtICQSBtZWfDoWxsYXDDrXTDoXMgcmVsZXZhbmNpw6FqYSDDqXBwZW4gYXosIGhvZ3kgYXp0IG11dGFzc2EsIGhvZ3kgYSBWw6FsbGFsa296w7M6CklneWVrZXpldHQg4oCea2lrw7xzesO2YsO2bG5p4oCdIGEga8Opc2VkZWxtZXQgw6lzIG1lZ29sZGFuaSBhIGtpZXPFkSBuYXBva2F0LApWYWzDs2JhbiBhbm55aSBpZMWRcmUgdGFydCBpZ8Opbnl0LCBhbWkgdMOpbnlsZWdlc2VuIHN6w7xrc8OpZ2VzIChlesOpcnQgbmVtIHN6w6Ftb2x1bmsgMTIgbmFwcGFsKSDDqXMgbmVtIGjDunp1bmsgcsOhIG5hZ3lvYmIgbcOpcnTDqWvFsSBoYXTDoXJpZMWRaG9zc3phYmLDrXTDoXN0IGEgcmVuZHN6ZXJyZS4qUgoZRHIuIFN6YWxtYSBCb3Jiw6FsYSBMTC5NLho1Ly9zc2wuZ3N0YXRpYy5jb20vZG9jcy9jb21tb24vYmx1ZV9zaWxob3VldHRlOTYtMC5wbmcwgIfp/Y4yOICH6f2OMnJUChlEci4gU3phbG1hIEJvcmLDoWxhIExMLk0uGjcKNS8vc3NsLmdzdGF0aWMuY29tL2RvY3MvY29tbW9uL2JsdWVfc2lsaG91ZXR0ZTk2LTAucG5neACIAQGaAQYIABAAGACqAdsCEtgCQSBtZWfDoWxsYXDDrXTDoXMgcmVsZXZhbmNpw6FqYSDDqXBwZW4gYXosIGhvZ3kgYXp0IG11dGFzc2EsIGhvZ3kgYSBWw6FsbGFsa296w7M6PGJyPklneWVrZXpldHQg4oCea2lrw7xzesO2YsO2bG5p4oCdIGEga8Opc2VkZWxtZXQgw6lzIG1lZ29sZGFuaSBhIGtpZXPFkSBuYXBva2F0LDxicj5WYWzDs2JhbiBhbm55aSBpZMWRcmUgdGFydCBpZ8Opbnl0LCBhbWkgdMOpbnlsZWdlc2VuIHN6w7xrc8OpZ2VzIChlesOpcnQgbmVtIHN6w6Ftb2x1bmsgMTIgbmFwcGFsKSDDqXMgbmVtIGjDunp1bmsgcsOhIG5hZ3lvYmIgbcOpcnTDqWvFsSBoYXTDoXJpZMWRaG9zc3phYmLDrXTDoXN0IGEgcmVuZHN6ZXJyZS6wAQC4AQFyTgoTZHIuIFNjaMO2bmVrIEF0dGlsYRo3CjUvL3NzbC5nc3RhdGljLmNvbS9kb2NzL2NvbW1vbi9ibHVlX3NpbGhvdWV0dGU5Ni0wLnBuZ3gAiAEBmgEGCAAQABgAqgGOARKLAUF6IGVyZWRldGkgdGVydmVrIGFsYXBqw6FuIG5lbSBrZWxsZXR0IHZvbG5hIGJpenRvc8OtdGFuaSBhIGjDqXR2w6lnaSBtdW5rYXbDqWd6w6lzdD8gVmFneSBtaWx5ZW4gcmVsZXZhbmNpw6F2YWwgYsOtciBleiBhIG1lZ8OhbGxhcMOtdMOhcz+wAQC4AQEY4JaN0Y4yIICH6f2OMjAAQghraXguY210NCK2AwoLQUFBQlN1WXlLVWMS3wIKC0FBQUJTdVl5S1VjEgtBQUFCU3VZeUtVYxoNCgl0ZXh0L2h0bWwSACIOCgp0ZXh0L3BsYWluEgAqQAoHU3plcnrFkRo1Ly9zc2wuZ3N0YXRpYy5jb20vZG9jcy9jb21tb24vYmx1ZV9zaWxob3VldHRlOTYtMC5wbmcw7Pe10I8yOOz3tdCPMkpECiRhcHBsaWNhdGlvbi92bmQuZ29vZ2xlLWFwcHMuZG9jcy5tZHMaHMLX2uQBFgoUCgcKAUIQARgAEgcKAWIQARgAGAFyQgoHU3plcnrFkRo3CjUvL3NzbC5nc3RhdGljLmNvbS9kb2NzL2NvbW1vbi9ibHVlX3NpbGhvdWV0dGU5Ni0wLnBuZ3gAggE1c3VnZ2VzdElkSW1wb3J0YjIzN2E0MGQtYzQxYy00NzM4LWEzMTgtMjRlMTZkZDgxMTE3XzmIAQGaAQYIABAAGACwAQC4AQEY7Pe10I8yIOz3tdCPMjAAQjVzdWdnZXN0SWRJbXBvcnRiMjM3YTQwZC1jNDFjLTQ3MzgtYTMxOC0yNGUxNmRkODExMTdfOSLTAwoLQUFBQlN1WXlLVmMS+wIKC0FBQUJTdVl5S1ZjEgtBQUFCU3VZeUtWYxoNCgl0ZXh0L2h0bWwSACIOCgp0ZXh0L3BsYWluEgAqQAoHU3plcnrFkRo1Ly9zc2wuZ3N0YXRpYy5jb20vZG9jcy9jb21tb24vYmx1ZV9zaWxob3VldHRlOTYtMC5wbmcw7Pe10I8yOOz3tdCPMkpfCiRhcHBsaWNhdGlvbi92bmQuZ29vZ2xlLWFwcHMuZG9jcy5tZHMaN8LX2uQBMQovChcKEXJlcMO8bMWRdMOpciB6w6FyEAEYABISCgxsw6lndMOpcnrDoXIQARgAGAFyQgoHU3plcnrFkRo3CjUvL3NzbC5nc3RhdGljLmNvbS9kb2NzL2NvbW1vbi9ibHVlX3NpbGhvdWV0dGU5Ni0wLnBuZ3gAggE2c3VnZ2VzdElkSW1wb3J0YjIzN2E0MGQtYzQxYy00NzM4LWEzMTgtMjRlMTZkZDgxMTE3XzIwiAEBmgEGCAAQABgAsAEAuAEBGOz3tdCPMiDs97XQjzIwAEI2c3VnZ2VzdElkSW1wb3J0YjIzN2E0MGQtYzQxYy00NzM4LWEzMTgtMjRlMTZkZDgxMTE3XzIwItcDCgtBQUFCU3VZeUtXQRL/AgoLQUFBQlN1WXlLV0ESC0FBQUJTdVl5S1dBGg0KCXRleHQvaHRtbBIAIg4KCnRleHQvcGxhaW4SACpACgdTemVyesWRGjUvL3NzbC5nc3RhdGljLmNvbS9kb2NzL2NvbW1vbi9ibHVlX3NpbGhvdWV0dGU5Ni0wLnBuZzDs97XQjzI47Pe10I8ySmMKJGFwcGxpY2F0aW9uL3ZuZC5nb29nbGUtYXBwcy5kb2NzLm1kcxo7wtfa5AE1CjMKGQoTcmVww7xsxZF0w6lyIHrDoXJyYRABGAASFAoObMOpZ3TDqXJ6w6FycmEQARgAGAFyQgoHU3plcnrFkRo3CjUvL3NzbC5nc3RhdGljLmNvbS9kb2NzL2NvbW1vbi9ibHVlX3NpbGhvdWV0dGU5Ni0wLnBuZ3gAggE2c3VnZ2VzdElkSW1wb3J0YjIzN2E0MGQtYzQxYy00NzM4LWEzMTgtMjRlMTZkZDgxMTE3XzE4iAEBmgEGCAAQABgAsAEAuAEBGOz3tdCPMiDs97XQjzIwAEI2c3VnZ2VzdElkSW1wb3J0YjIzN2E0MGQtYzQxYy00NzM4LWEzMTgtMjRlMTZkZDgxMTE3XzE4MghoLmdqZGd4czIJaC4zMGowemxsMgloLjFmb2I5dGU4AGpBCjZzdWdnZXN0SWRJbXBvcnRiMjM3YTQwZC1jNDFjLTQ3MzgtYTMxOC0yNGUxNmRkODExMTdfMTISB1N6ZXJ6xZFqQQo2c3VnZ2VzdElkSW1wb3J0YjIzN2E0MGQtYzQxYy00NzM4LWEzMTgtMjRlMTZkZDgxMTE3XzE1EgdTemVyesWRakAKNXN1Z2dlc3RJZEltcG9ydGIyMzdhNDBkLWM0MWMtNDczOC1hMzE4LTI0ZTE2ZGQ4MTExN181EgdTemVyesWRakAKNXN1Z2dlc3RJZEltcG9ydGIyMzdhNDBkLWM0MWMtNDczOC1hMzE4LTI0ZTE2ZGQ4MTExN18yEgdTemVyesWRakEKNnN1Z2dlc3RJZEltcG9ydGIyMzdhNDBkLWM0MWMtNDczOC1hMzE4LTI0ZTE2ZGQ4MTExN18xNxIHU3plcnrFkWpBCjZzdWdnZXN0SWRJbXBvcnRiMjM3YTQwZC1jNDFjLTQ3MzgtYTMxOC0yNGUxNmRkODExMTdfMTESB1N6ZXJ6xZFqTQo2c3VnZ2VzdElkSW1wb3J0YjIzN2E0MGQtYzQxYy00NzM4LWEzMTgtMjRlMTZkZDgxMTE3XzE0EhNkci4gU2Now7ZuZWsgQXR0aWxhakAKNXN1Z2dlc3RJZEltcG9ydGIyMzdhNDBkLWM0MWMtNDczOC1hMzE4LTI0ZTE2ZGQ4MTExN18xEgdTemVyesWRaigKE3N1Z2dlc3QuYzMydThjaDR0c20SEUFkcmllbm4gZHIuIFZhcmdhakAKNXN1Z2dlc3RJZEltcG9ydGIyMzdhNDBkLWM0MWMtNDczOC1hMzE4LTI0ZTE2ZGQ4MTExN18zEgdTemVyesWRakEKNnN1Z2dlc3RJZEltcG9ydGIyMzdhNDBkLWM0MWMtNDczOC1hMzE4LTI0ZTE2ZGQ4MTExN18xNhIHU3plcnrFkWpACjVzdWdnZXN0SWRJbXBvcnRiMjM3YTQwZC1jNDFjLTQ3MzgtYTMxOC0yNGUxNmRkODExMTdfNxIHU3plcnrFkWpACjVzdWdnZXN0SWRJbXBvcnRiMjM3YTQwZC1jNDFjLTQ3MzgtYTMxOC0yNGUxNmRkODExMTdfORIHU3plcnrFkWpBCjZzdWdnZXN0SWRJbXBvcnRiMjM3YTQwZC1jNDFjLTQ3MzgtYTMxOC0yNGUxNmRkODExMTdfMjASB1N6ZXJ6xZFqQQo2c3VnZ2VzdElkSW1wb3J0YjIzN2E0MGQtYzQxYy00NzM4LWEzMTgtMjRlMTZkZDgxMTE3XzE4EgdTemVyesWRciExb0pyR0ZzTFVNcnFmSXpDanpTZ3NydlZoSktheXNURU0=</go:docsCustomData>
</go:gDocsCustomXmlDataStorage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um" ma:contentTypeID="0x0101000F5EA7328CC84E4CBD4E2997F2AA82A7" ma:contentTypeVersion="18" ma:contentTypeDescription="Új dokumentum létrehozása." ma:contentTypeScope="" ma:versionID="f02dea3f9b82552222507294929560bf">
  <xsd:schema xmlns:xsd="http://www.w3.org/2001/XMLSchema" xmlns:xs="http://www.w3.org/2001/XMLSchema" xmlns:p="http://schemas.microsoft.com/office/2006/metadata/properties" xmlns:ns2="3950a781-5b7c-434a-8214-ccf8c7919bb6" xmlns:ns3="72a26c1f-838d-4b52-ad3f-915f65ab347a" targetNamespace="http://schemas.microsoft.com/office/2006/metadata/properties" ma:root="true" ma:fieldsID="93e35990a6510582aeb49f92965df834" ns2:_="" ns3:_="">
    <xsd:import namespace="3950a781-5b7c-434a-8214-ccf8c7919bb6"/>
    <xsd:import namespace="72a26c1f-838d-4b52-ad3f-915f65ab347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950a781-5b7c-434a-8214-ccf8c7919bb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Képcímkék" ma:readOnly="false" ma:fieldId="{5cf76f15-5ced-4ddc-b409-7134ff3c332f}" ma:taxonomyMulti="true" ma:sspId="77c6437e-cfcf-4ae4-9eae-734e1d55c1a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a26c1f-838d-4b52-ad3f-915f65ab347a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Résztvevők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Megosztva részletekkel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ecbc51b-9f22-40bf-bddd-d23b6a81e433}" ma:internalName="TaxCatchAll" ma:showField="CatchAllData" ma:web="72a26c1f-838d-4b52-ad3f-915f65ab347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artalomtípus"/>
        <xsd:element ref="dc:title" minOccurs="0" maxOccurs="1" ma:index="4" ma:displayName="Cím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6F1E261-54A7-4660-89A4-57D1CA654C2C}">
  <ds:schemaRefs>
    <ds:schemaRef ds:uri="http://schemas.microsoft.com/office/2006/metadata/properties"/>
    <ds:schemaRef ds:uri="http://schemas.microsoft.com/office/infopath/2007/PartnerControls"/>
    <ds:schemaRef ds:uri="72a26c1f-838d-4b52-ad3f-915f65ab347a"/>
    <ds:schemaRef ds:uri="3950a781-5b7c-434a-8214-ccf8c7919bb6"/>
  </ds:schemaRefs>
</ds:datastoreItem>
</file>

<file path=customXml/itemProps2.xml><?xml version="1.0" encoding="utf-8"?>
<ds:datastoreItem xmlns:ds="http://schemas.openxmlformats.org/officeDocument/2006/customXml" ds:itemID="{ED473317-60B4-4685-8B0C-8669B1245CD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5953F93-415D-47F3-9C40-8988B31B35C9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5.xml><?xml version="1.0" encoding="utf-8"?>
<ds:datastoreItem xmlns:ds="http://schemas.openxmlformats.org/officeDocument/2006/customXml" ds:itemID="{2F554B78-62B6-4BBA-9A0D-2AAB5D97B18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950a781-5b7c-434a-8214-ccf8c7919bb6"/>
    <ds:schemaRef ds:uri="72a26c1f-838d-4b52-ad3f-915f65ab347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1152</Words>
  <Characters>7955</Characters>
  <Application>Microsoft Office Word</Application>
  <DocSecurity>0</DocSecurity>
  <Lines>66</Lines>
  <Paragraphs>18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Csépe Barnabás</dc:creator>
  <cp:lastModifiedBy>dr. Varga Adrienn</cp:lastModifiedBy>
  <cp:revision>2</cp:revision>
  <dcterms:created xsi:type="dcterms:W3CDTF">2025-04-25T06:12:00Z</dcterms:created>
  <dcterms:modified xsi:type="dcterms:W3CDTF">2025-04-25T06:12:00Z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0x0101000F5EA7328CC84E4CBD4E2997F2AA82A7</vt:lpwstr>
  </property>
  <property fmtid="{D5CDD505-2E9C-101B-9397-08002B2CF9AE}" pid="3" name="MediaServiceImageTags">
    <vt:lpwstr/>
  </property>
</Properties>
</file>